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3CF" w:rsidRDefault="004113CF" w:rsidP="004113CF">
      <w:pPr>
        <w:widowControl w:val="0"/>
        <w:autoSpaceDE w:val="0"/>
        <w:autoSpaceDN w:val="0"/>
        <w:adjustRightInd w:val="0"/>
      </w:pPr>
      <w:bookmarkStart w:id="0" w:name="_GoBack"/>
      <w:bookmarkEnd w:id="0"/>
    </w:p>
    <w:p w:rsidR="004113CF" w:rsidRDefault="004113CF" w:rsidP="004113CF">
      <w:pPr>
        <w:widowControl w:val="0"/>
        <w:autoSpaceDE w:val="0"/>
        <w:autoSpaceDN w:val="0"/>
        <w:adjustRightInd w:val="0"/>
      </w:pPr>
      <w:r>
        <w:rPr>
          <w:b/>
          <w:bCs/>
        </w:rPr>
        <w:t>Section 254.101  Purpose</w:t>
      </w:r>
      <w:r>
        <w:t xml:space="preserve"> </w:t>
      </w:r>
    </w:p>
    <w:p w:rsidR="004113CF" w:rsidRDefault="004113CF" w:rsidP="004113CF">
      <w:pPr>
        <w:widowControl w:val="0"/>
        <w:autoSpaceDE w:val="0"/>
        <w:autoSpaceDN w:val="0"/>
        <w:adjustRightInd w:val="0"/>
      </w:pPr>
    </w:p>
    <w:p w:rsidR="004113CF" w:rsidRDefault="004113CF" w:rsidP="004113CF">
      <w:pPr>
        <w:widowControl w:val="0"/>
        <w:autoSpaceDE w:val="0"/>
        <w:autoSpaceDN w:val="0"/>
        <w:adjustRightInd w:val="0"/>
      </w:pPr>
      <w:r>
        <w:t xml:space="preserve">This Part establishes uniform procedures for the reporting of air pollution emissions data from sources of regulated air pollutants and the reporting of seasonal emissions from sources participating in the Emissions Reduction Market System (ERMS).  These reports will be used to update the Agency's emissions inventory, to enable the State to comply with the inventory and reporting requirements of Section 182(a) of the Clean Air Act (42 USC 7401 et seq.), and to fulfill the requirements for the ERMS seasonal allotment period reporting required by 35 Ill. Adm. Code 205.300 and 205.760.  The procedures presented in this Part implement the provisions of 35 Ill. Adm. Code 201.302(a), 201.302(b), 205.300 and 205.760. </w:t>
      </w:r>
    </w:p>
    <w:p w:rsidR="004113CF" w:rsidRDefault="004113CF" w:rsidP="004113CF">
      <w:pPr>
        <w:widowControl w:val="0"/>
        <w:autoSpaceDE w:val="0"/>
        <w:autoSpaceDN w:val="0"/>
        <w:adjustRightInd w:val="0"/>
      </w:pPr>
    </w:p>
    <w:p w:rsidR="004113CF" w:rsidRDefault="004113CF" w:rsidP="004113CF">
      <w:pPr>
        <w:widowControl w:val="0"/>
        <w:autoSpaceDE w:val="0"/>
        <w:autoSpaceDN w:val="0"/>
        <w:adjustRightInd w:val="0"/>
        <w:ind w:left="1440" w:hanging="720"/>
      </w:pPr>
      <w:r>
        <w:t xml:space="preserve">(Source:  Amended at 25 Ill. Reg. 9856, effective July 17, 2001) </w:t>
      </w:r>
    </w:p>
    <w:sectPr w:rsidR="004113CF" w:rsidSect="004113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13CF"/>
    <w:rsid w:val="00243BA8"/>
    <w:rsid w:val="004113CF"/>
    <w:rsid w:val="005521E2"/>
    <w:rsid w:val="005C3366"/>
    <w:rsid w:val="00FD7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2012-06-21T19:56:00Z</dcterms:created>
  <dcterms:modified xsi:type="dcterms:W3CDTF">2012-06-21T19:56:00Z</dcterms:modified>
</cp:coreProperties>
</file>