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5D" w:rsidRDefault="0080455D" w:rsidP="008045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80455D" w:rsidRDefault="0080455D" w:rsidP="0080455D">
      <w:pPr>
        <w:widowControl w:val="0"/>
        <w:autoSpaceDE w:val="0"/>
        <w:autoSpaceDN w:val="0"/>
        <w:adjustRightInd w:val="0"/>
        <w:jc w:val="center"/>
      </w:pPr>
    </w:p>
    <w:p w:rsidR="0080455D" w:rsidRDefault="0080455D" w:rsidP="0080455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>251.101</w:t>
      </w:r>
      <w:r>
        <w:tab/>
        <w:t xml:space="preserve">Purpose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>251.103</w:t>
      </w:r>
      <w:r>
        <w:tab/>
        <w:t xml:space="preserve">Definitions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</w:p>
    <w:p w:rsidR="00AC330A" w:rsidRDefault="0080455D" w:rsidP="0080455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PROCEDURES FOR BILLING AND COLLECTION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OF</w:t>
      </w:r>
      <w:r w:rsidR="00AC330A">
        <w:t xml:space="preserve"> </w:t>
      </w:r>
      <w:r>
        <w:t>AIR POLLUTION SITE FEES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>251.201</w:t>
      </w:r>
      <w:r>
        <w:tab/>
        <w:t xml:space="preserve">Amount of Air Pollution Site Fee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>251.202</w:t>
      </w:r>
      <w:r>
        <w:tab/>
        <w:t xml:space="preserve">Withdrawal of Permits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>251.203</w:t>
      </w:r>
      <w:r>
        <w:tab/>
        <w:t xml:space="preserve">Agency Billing Procedures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>251.208</w:t>
      </w:r>
      <w:r>
        <w:tab/>
        <w:t xml:space="preserve">Time and Method of Payment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>251.210</w:t>
      </w:r>
      <w:r>
        <w:tab/>
        <w:t xml:space="preserve">Form of Payment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>251.212</w:t>
      </w:r>
      <w:r>
        <w:tab/>
        <w:t xml:space="preserve">Return of Site Fee (Repealed)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>251.215</w:t>
      </w:r>
      <w:r>
        <w:tab/>
        <w:t xml:space="preserve">Prohibition Against Refund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RESOLUTION OF DISPUTES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>251.301</w:t>
      </w:r>
      <w:r>
        <w:tab/>
        <w:t xml:space="preserve">Request for Reconsideration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>251.305</w:t>
      </w:r>
      <w:r>
        <w:tab/>
        <w:t xml:space="preserve">Effect of Request for Reconsideration </w:t>
      </w:r>
    </w:p>
    <w:p w:rsidR="0080455D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>251.308</w:t>
      </w:r>
      <w:r>
        <w:tab/>
        <w:t xml:space="preserve">Agency Response </w:t>
      </w:r>
    </w:p>
    <w:p w:rsidR="005F57F0" w:rsidRDefault="0080455D" w:rsidP="0080455D">
      <w:pPr>
        <w:widowControl w:val="0"/>
        <w:autoSpaceDE w:val="0"/>
        <w:autoSpaceDN w:val="0"/>
        <w:adjustRightInd w:val="0"/>
        <w:ind w:left="1440" w:hanging="1440"/>
      </w:pPr>
      <w:r>
        <w:t>251.310</w:t>
      </w:r>
      <w:r>
        <w:tab/>
        <w:t>Appeal of Final Agency Action</w:t>
      </w:r>
    </w:p>
    <w:sectPr w:rsidR="005F57F0" w:rsidSect="005F57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7F0"/>
    <w:rsid w:val="003A23FF"/>
    <w:rsid w:val="0058614D"/>
    <w:rsid w:val="005F57F0"/>
    <w:rsid w:val="0080455D"/>
    <w:rsid w:val="00AC330A"/>
    <w:rsid w:val="00BA7B1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55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55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