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1B" w:rsidRDefault="00BA081B" w:rsidP="00BA08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081B" w:rsidRDefault="00BA081B" w:rsidP="00BA08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245.APPENDIX A  Rule into Section Table</w:t>
      </w:r>
      <w:r>
        <w:t xml:space="preserve"> </w:t>
      </w:r>
    </w:p>
    <w:p w:rsidR="00BA081B" w:rsidRDefault="00BA081B" w:rsidP="00BA081B">
      <w:pPr>
        <w:widowControl w:val="0"/>
        <w:autoSpaceDE w:val="0"/>
        <w:autoSpaceDN w:val="0"/>
        <w:adjustRightInd w:val="0"/>
      </w:pPr>
    </w:p>
    <w:tbl>
      <w:tblPr>
        <w:tblW w:w="0" w:type="auto"/>
        <w:tblInd w:w="114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2280"/>
      </w:tblGrid>
      <w:tr w:rsidR="00BA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BA081B" w:rsidRDefault="00BA081B" w:rsidP="00BA081B">
            <w:pPr>
              <w:widowControl w:val="0"/>
              <w:autoSpaceDE w:val="0"/>
              <w:autoSpaceDN w:val="0"/>
              <w:adjustRightInd w:val="0"/>
            </w:pPr>
            <w:r>
              <w:t>RULE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BA081B" w:rsidRDefault="00BA081B" w:rsidP="00BA081B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</w:tr>
      <w:tr w:rsidR="00BA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BA081B" w:rsidRDefault="00BA081B" w:rsidP="00BA08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BA081B" w:rsidRDefault="00BA081B" w:rsidP="00BA08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BA081B" w:rsidRDefault="00BA081B" w:rsidP="00BA081B">
            <w:pPr>
              <w:widowControl w:val="0"/>
              <w:autoSpaceDE w:val="0"/>
              <w:autoSpaceDN w:val="0"/>
              <w:adjustRightInd w:val="0"/>
            </w:pPr>
            <w:r>
              <w:t>801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BA081B" w:rsidRDefault="00BA081B" w:rsidP="00BA081B">
            <w:pPr>
              <w:widowControl w:val="0"/>
              <w:autoSpaceDE w:val="0"/>
              <w:autoSpaceDN w:val="0"/>
              <w:adjustRightInd w:val="0"/>
            </w:pPr>
            <w:r>
              <w:t>245.100</w:t>
            </w:r>
          </w:p>
        </w:tc>
      </w:tr>
      <w:tr w:rsidR="00BA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BA081B" w:rsidRDefault="00BA081B" w:rsidP="00BA081B">
            <w:pPr>
              <w:widowControl w:val="0"/>
              <w:autoSpaceDE w:val="0"/>
              <w:autoSpaceDN w:val="0"/>
              <w:adjustRightInd w:val="0"/>
            </w:pPr>
            <w:r>
              <w:t>802(a)-(c)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BA081B" w:rsidRDefault="00BA081B" w:rsidP="00BA081B">
            <w:pPr>
              <w:widowControl w:val="0"/>
              <w:autoSpaceDE w:val="0"/>
              <w:autoSpaceDN w:val="0"/>
              <w:adjustRightInd w:val="0"/>
            </w:pPr>
            <w:r>
              <w:t>245.120</w:t>
            </w:r>
          </w:p>
        </w:tc>
      </w:tr>
      <w:tr w:rsidR="00BA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BA081B" w:rsidRDefault="00BA081B" w:rsidP="00BA081B">
            <w:pPr>
              <w:widowControl w:val="0"/>
              <w:autoSpaceDE w:val="0"/>
              <w:autoSpaceDN w:val="0"/>
              <w:adjustRightInd w:val="0"/>
            </w:pPr>
            <w:r>
              <w:t>802(d)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BA081B" w:rsidRDefault="00BA081B" w:rsidP="00BA081B">
            <w:pPr>
              <w:widowControl w:val="0"/>
              <w:autoSpaceDE w:val="0"/>
              <w:autoSpaceDN w:val="0"/>
              <w:adjustRightInd w:val="0"/>
            </w:pPr>
            <w:r>
              <w:t>245.121</w:t>
            </w:r>
          </w:p>
        </w:tc>
      </w:tr>
    </w:tbl>
    <w:p w:rsidR="00BA081B" w:rsidRDefault="00BA081B" w:rsidP="00BA081B">
      <w:pPr>
        <w:widowControl w:val="0"/>
        <w:autoSpaceDE w:val="0"/>
        <w:autoSpaceDN w:val="0"/>
        <w:adjustRightInd w:val="0"/>
      </w:pPr>
      <w:r>
        <w:t xml:space="preserve"> </w:t>
      </w:r>
    </w:p>
    <w:sectPr w:rsidR="00BA081B" w:rsidSect="00BA08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81B"/>
    <w:rsid w:val="005C3366"/>
    <w:rsid w:val="008A6D43"/>
    <w:rsid w:val="00923116"/>
    <w:rsid w:val="00BA081B"/>
    <w:rsid w:val="00BD516C"/>
    <w:rsid w:val="00B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