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D6" w:rsidRDefault="004A3BD6" w:rsidP="004A3BD6">
      <w:pPr>
        <w:widowControl w:val="0"/>
        <w:autoSpaceDE w:val="0"/>
        <w:autoSpaceDN w:val="0"/>
        <w:adjustRightInd w:val="0"/>
      </w:pPr>
      <w:bookmarkStart w:id="0" w:name="_GoBack"/>
      <w:bookmarkEnd w:id="0"/>
    </w:p>
    <w:p w:rsidR="004A3BD6" w:rsidRDefault="004A3BD6" w:rsidP="004A3BD6">
      <w:pPr>
        <w:widowControl w:val="0"/>
        <w:autoSpaceDE w:val="0"/>
        <w:autoSpaceDN w:val="0"/>
        <w:adjustRightInd w:val="0"/>
      </w:pPr>
      <w:r>
        <w:rPr>
          <w:b/>
          <w:bCs/>
        </w:rPr>
        <w:t>Section 245.121  Objectionable Odor Nuisance Determination</w:t>
      </w:r>
      <w:r>
        <w:t xml:space="preserve"> </w:t>
      </w:r>
    </w:p>
    <w:p w:rsidR="004A3BD6" w:rsidRDefault="004A3BD6" w:rsidP="004A3BD6">
      <w:pPr>
        <w:widowControl w:val="0"/>
        <w:autoSpaceDE w:val="0"/>
        <w:autoSpaceDN w:val="0"/>
        <w:adjustRightInd w:val="0"/>
      </w:pPr>
    </w:p>
    <w:p w:rsidR="004A3BD6" w:rsidRDefault="004A3BD6" w:rsidP="004A3BD6">
      <w:pPr>
        <w:widowControl w:val="0"/>
        <w:autoSpaceDE w:val="0"/>
        <w:autoSpaceDN w:val="0"/>
        <w:adjustRightInd w:val="0"/>
      </w:pPr>
      <w:r>
        <w:t xml:space="preserve">An objectionable odor nuisance exists: </w:t>
      </w:r>
    </w:p>
    <w:p w:rsidR="007A1CDC" w:rsidRDefault="007A1CDC" w:rsidP="004A3BD6">
      <w:pPr>
        <w:widowControl w:val="0"/>
        <w:autoSpaceDE w:val="0"/>
        <w:autoSpaceDN w:val="0"/>
        <w:adjustRightInd w:val="0"/>
      </w:pPr>
    </w:p>
    <w:p w:rsidR="004A3BD6" w:rsidRDefault="004A3BD6" w:rsidP="004A3BD6">
      <w:pPr>
        <w:widowControl w:val="0"/>
        <w:autoSpaceDE w:val="0"/>
        <w:autoSpaceDN w:val="0"/>
        <w:adjustRightInd w:val="0"/>
        <w:ind w:left="1440" w:hanging="720"/>
      </w:pPr>
      <w:r>
        <w:t>a)</w:t>
      </w:r>
      <w:r>
        <w:tab/>
        <w:t xml:space="preserve">On or adjacent to residential, recreational, institutional, retail sales, hotel or educational premises when odor is detectable in the ambient air after it is diluted with eight volumes of odor-free air as measured by the </w:t>
      </w:r>
      <w:proofErr w:type="spellStart"/>
      <w:r>
        <w:t>Scentometer</w:t>
      </w:r>
      <w:proofErr w:type="spellEnd"/>
      <w:r>
        <w:t xml:space="preserve">; </w:t>
      </w:r>
    </w:p>
    <w:p w:rsidR="007A1CDC" w:rsidRDefault="007A1CDC" w:rsidP="004A3BD6">
      <w:pPr>
        <w:widowControl w:val="0"/>
        <w:autoSpaceDE w:val="0"/>
        <w:autoSpaceDN w:val="0"/>
        <w:adjustRightInd w:val="0"/>
        <w:ind w:left="1440" w:hanging="720"/>
      </w:pPr>
    </w:p>
    <w:p w:rsidR="004A3BD6" w:rsidRDefault="004A3BD6" w:rsidP="004A3BD6">
      <w:pPr>
        <w:widowControl w:val="0"/>
        <w:autoSpaceDE w:val="0"/>
        <w:autoSpaceDN w:val="0"/>
        <w:adjustRightInd w:val="0"/>
        <w:ind w:left="1440" w:hanging="720"/>
      </w:pPr>
      <w:r>
        <w:t>b)</w:t>
      </w:r>
      <w:r>
        <w:tab/>
        <w:t xml:space="preserve">On or adjacent to industrial premises when odor is detectable in the ambient air after it is diluted with twenty-four volumes of odor-free air as measured by the </w:t>
      </w:r>
      <w:proofErr w:type="spellStart"/>
      <w:r>
        <w:t>Scentometer</w:t>
      </w:r>
      <w:proofErr w:type="spellEnd"/>
      <w:r>
        <w:t xml:space="preserve">; </w:t>
      </w:r>
    </w:p>
    <w:p w:rsidR="007A1CDC" w:rsidRDefault="007A1CDC" w:rsidP="004A3BD6">
      <w:pPr>
        <w:widowControl w:val="0"/>
        <w:autoSpaceDE w:val="0"/>
        <w:autoSpaceDN w:val="0"/>
        <w:adjustRightInd w:val="0"/>
        <w:ind w:left="1440" w:hanging="720"/>
      </w:pPr>
    </w:p>
    <w:p w:rsidR="004A3BD6" w:rsidRDefault="004A3BD6" w:rsidP="004A3BD6">
      <w:pPr>
        <w:widowControl w:val="0"/>
        <w:autoSpaceDE w:val="0"/>
        <w:autoSpaceDN w:val="0"/>
        <w:adjustRightInd w:val="0"/>
        <w:ind w:left="1440" w:hanging="720"/>
      </w:pPr>
      <w:r>
        <w:t>c)</w:t>
      </w:r>
      <w:r>
        <w:tab/>
        <w:t xml:space="preserve">On or adjacent to premises other than those above when odor is detectable in the ambient air after it is diluted with sixteen volumes of odor-free air as measured by the </w:t>
      </w:r>
      <w:proofErr w:type="spellStart"/>
      <w:r>
        <w:t>Scentometer</w:t>
      </w:r>
      <w:proofErr w:type="spellEnd"/>
      <w:r>
        <w:t xml:space="preserve">; </w:t>
      </w:r>
    </w:p>
    <w:p w:rsidR="007A1CDC" w:rsidRDefault="007A1CDC" w:rsidP="004A3BD6">
      <w:pPr>
        <w:widowControl w:val="0"/>
        <w:autoSpaceDE w:val="0"/>
        <w:autoSpaceDN w:val="0"/>
        <w:adjustRightInd w:val="0"/>
        <w:ind w:left="1440" w:hanging="720"/>
      </w:pPr>
    </w:p>
    <w:p w:rsidR="004A3BD6" w:rsidRDefault="004A3BD6" w:rsidP="004A3BD6">
      <w:pPr>
        <w:widowControl w:val="0"/>
        <w:autoSpaceDE w:val="0"/>
        <w:autoSpaceDN w:val="0"/>
        <w:adjustRightInd w:val="0"/>
        <w:ind w:left="1440" w:hanging="720"/>
      </w:pPr>
      <w:r>
        <w:t>d)</w:t>
      </w:r>
      <w:r>
        <w:tab/>
        <w:t xml:space="preserve">When concurrent determinations made by three trained inspectors as outlined above in any given one hour period and at intervals of not less than fifteen minutes result in two positive determinations in each series of three determinations; and </w:t>
      </w:r>
    </w:p>
    <w:p w:rsidR="007A1CDC" w:rsidRDefault="007A1CDC" w:rsidP="004A3BD6">
      <w:pPr>
        <w:widowControl w:val="0"/>
        <w:autoSpaceDE w:val="0"/>
        <w:autoSpaceDN w:val="0"/>
        <w:adjustRightInd w:val="0"/>
        <w:ind w:left="1440" w:hanging="720"/>
      </w:pPr>
    </w:p>
    <w:p w:rsidR="004A3BD6" w:rsidRDefault="004A3BD6" w:rsidP="004A3BD6">
      <w:pPr>
        <w:widowControl w:val="0"/>
        <w:autoSpaceDE w:val="0"/>
        <w:autoSpaceDN w:val="0"/>
        <w:adjustRightInd w:val="0"/>
        <w:ind w:left="1440" w:hanging="720"/>
      </w:pPr>
      <w:r>
        <w:t>e)</w:t>
      </w:r>
      <w:r>
        <w:tab/>
        <w:t xml:space="preserve">Provided that any quantitative odor level measurements taken to arrive at a determination that an objectionable odor nuisance exists shall be at or beyond the property line or at or near places where people live or work. </w:t>
      </w:r>
    </w:p>
    <w:sectPr w:rsidR="004A3BD6" w:rsidSect="004A3B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BD6"/>
    <w:rsid w:val="00482C00"/>
    <w:rsid w:val="004A3BD6"/>
    <w:rsid w:val="005C3366"/>
    <w:rsid w:val="007A1CDC"/>
    <w:rsid w:val="00D24FDA"/>
    <w:rsid w:val="00FC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