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20" w:rsidRDefault="00FC2220" w:rsidP="00FC222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C2220" w:rsidRDefault="00FC2220" w:rsidP="00FC222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244.163  Criteria for Declaring a Yellow Alert</w:t>
      </w:r>
      <w:r>
        <w:t xml:space="preserve"> </w:t>
      </w:r>
    </w:p>
    <w:p w:rsidR="00FC2220" w:rsidRDefault="00FC2220" w:rsidP="00FC2220">
      <w:pPr>
        <w:widowControl w:val="0"/>
        <w:autoSpaceDE w:val="0"/>
        <w:autoSpaceDN w:val="0"/>
        <w:adjustRightInd w:val="0"/>
      </w:pPr>
    </w:p>
    <w:p w:rsidR="00FC2220" w:rsidRDefault="00FC2220" w:rsidP="00FC2220">
      <w:pPr>
        <w:widowControl w:val="0"/>
        <w:autoSpaceDE w:val="0"/>
        <w:autoSpaceDN w:val="0"/>
        <w:adjustRightInd w:val="0"/>
      </w:pPr>
      <w:r>
        <w:t xml:space="preserve">The Director or his/her designated representative shall declare a yellow alert whenever: </w:t>
      </w:r>
    </w:p>
    <w:p w:rsidR="00105929" w:rsidRDefault="00105929" w:rsidP="00FC2220">
      <w:pPr>
        <w:widowControl w:val="0"/>
        <w:autoSpaceDE w:val="0"/>
        <w:autoSpaceDN w:val="0"/>
        <w:adjustRightInd w:val="0"/>
      </w:pPr>
    </w:p>
    <w:p w:rsidR="00FC2220" w:rsidRDefault="00FC2220" w:rsidP="00FC222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yellow alert level is equaled or exceeded at any monitoring station; and </w:t>
      </w:r>
    </w:p>
    <w:p w:rsidR="00105929" w:rsidRDefault="00105929" w:rsidP="00FC2220">
      <w:pPr>
        <w:widowControl w:val="0"/>
        <w:autoSpaceDE w:val="0"/>
        <w:autoSpaceDN w:val="0"/>
        <w:adjustRightInd w:val="0"/>
        <w:ind w:left="1440" w:hanging="720"/>
      </w:pPr>
    </w:p>
    <w:p w:rsidR="00FC2220" w:rsidRDefault="00FC2220" w:rsidP="00FC222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air pollution advisory has been in effect for 4 hours in the area for which the yellow alert is to be declared; and </w:t>
      </w:r>
    </w:p>
    <w:p w:rsidR="00105929" w:rsidRDefault="00105929" w:rsidP="00FC2220">
      <w:pPr>
        <w:widowControl w:val="0"/>
        <w:autoSpaceDE w:val="0"/>
        <w:autoSpaceDN w:val="0"/>
        <w:adjustRightInd w:val="0"/>
        <w:ind w:left="1440" w:hanging="720"/>
      </w:pPr>
    </w:p>
    <w:p w:rsidR="00FC2220" w:rsidRDefault="00FC2220" w:rsidP="00FC222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Atmospheric conditions, or expected contaminant emissions, are such that concentrations can reasonably be expected to remain at or above the yellow alert level for 12 or more hours; or </w:t>
      </w:r>
    </w:p>
    <w:p w:rsidR="00105929" w:rsidRDefault="00105929" w:rsidP="00FC2220">
      <w:pPr>
        <w:widowControl w:val="0"/>
        <w:autoSpaceDE w:val="0"/>
        <w:autoSpaceDN w:val="0"/>
        <w:adjustRightInd w:val="0"/>
        <w:ind w:left="1440" w:hanging="720"/>
      </w:pPr>
    </w:p>
    <w:p w:rsidR="00FC2220" w:rsidRDefault="00FC2220" w:rsidP="00FC222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ozone, atmospheric conditions, or expected contaminant emissions, are such that concentrations can reasonably be expected to reoccur at a yellow alert level on the following calendar day. </w:t>
      </w:r>
    </w:p>
    <w:p w:rsidR="00FC2220" w:rsidRDefault="00FC2220" w:rsidP="00FC2220">
      <w:pPr>
        <w:widowControl w:val="0"/>
        <w:autoSpaceDE w:val="0"/>
        <w:autoSpaceDN w:val="0"/>
        <w:adjustRightInd w:val="0"/>
        <w:ind w:left="1440" w:hanging="720"/>
      </w:pPr>
    </w:p>
    <w:p w:rsidR="00FC2220" w:rsidRDefault="00FC2220" w:rsidP="00FC222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8191, effective May 15, 1992) </w:t>
      </w:r>
    </w:p>
    <w:sectPr w:rsidR="00FC2220" w:rsidSect="00FC222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2220"/>
    <w:rsid w:val="00105929"/>
    <w:rsid w:val="00224AAE"/>
    <w:rsid w:val="00395A4C"/>
    <w:rsid w:val="005C3366"/>
    <w:rsid w:val="007B24B4"/>
    <w:rsid w:val="00FC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244</vt:lpstr>
    </vt:vector>
  </TitlesOfParts>
  <Company>State of Illinois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244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