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4F" w:rsidRDefault="00F2194F" w:rsidP="00F219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DEFINITIONS AND GENERAL PROVISIONS</w:t>
      </w:r>
    </w:p>
    <w:p w:rsidR="00F2194F" w:rsidRDefault="00F2194F" w:rsidP="00F2194F">
      <w:pPr>
        <w:widowControl w:val="0"/>
        <w:autoSpaceDE w:val="0"/>
        <w:autoSpaceDN w:val="0"/>
        <w:adjustRightInd w:val="0"/>
        <w:jc w:val="center"/>
      </w:pPr>
    </w:p>
    <w:p w:rsidR="00F2194F" w:rsidRDefault="00F2194F" w:rsidP="00F2194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244.101</w:t>
      </w:r>
      <w:r>
        <w:tab/>
        <w:t xml:space="preserve">Definitions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244.102</w:t>
      </w:r>
      <w:r>
        <w:tab/>
        <w:t xml:space="preserve">Responsibility of the Agency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244.103</w:t>
      </w:r>
      <w:r>
        <w:tab/>
        <w:t xml:space="preserve">Determination of Required Actions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244.104</w:t>
      </w:r>
      <w:r>
        <w:tab/>
        <w:t xml:space="preserve">Determination of Atmospheric Conditions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244.105</w:t>
      </w:r>
      <w:r>
        <w:tab/>
        <w:t xml:space="preserve">Determination of Expected Contaminant Emissions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244.106</w:t>
      </w:r>
      <w:r>
        <w:tab/>
        <w:t xml:space="preserve">Monitoring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244.107</w:t>
      </w:r>
      <w:r>
        <w:tab/>
        <w:t xml:space="preserve">Determination of Areas Affected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244.108</w:t>
      </w:r>
      <w:r>
        <w:tab/>
        <w:t xml:space="preserve">Failure to Comply with Episode Requirements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244.109</w:t>
      </w:r>
      <w:r>
        <w:tab/>
        <w:t xml:space="preserve">Sealing of Offenders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LOCAL AGENCY RESPONSIBILITIES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244.121</w:t>
      </w:r>
      <w:r>
        <w:tab/>
        <w:t xml:space="preserve">Local Agency Responsibilities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EPISODE ACTION PLANS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244.141</w:t>
      </w:r>
      <w:r>
        <w:tab/>
        <w:t xml:space="preserve">Requirement for Plans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244.142</w:t>
      </w:r>
      <w:r>
        <w:tab/>
        <w:t xml:space="preserve">Facilities for which Action Plans are Required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244.143</w:t>
      </w:r>
      <w:r>
        <w:tab/>
        <w:t xml:space="preserve">Submission of Plans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244.144</w:t>
      </w:r>
      <w:r>
        <w:tab/>
        <w:t xml:space="preserve">Contents of Plans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244.145</w:t>
      </w:r>
      <w:r>
        <w:tab/>
        <w:t xml:space="preserve">Processing Procedures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EPISODE STAGES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244.161</w:t>
      </w:r>
      <w:r>
        <w:tab/>
        <w:t xml:space="preserve">Advisory, Alert and Emergency Levels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244.162</w:t>
      </w:r>
      <w:r>
        <w:tab/>
        <w:t xml:space="preserve">Criteria for Declaring an Advisory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244.163</w:t>
      </w:r>
      <w:r>
        <w:tab/>
        <w:t xml:space="preserve">Criteria for Declaring a Yellow Alert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244.164</w:t>
      </w:r>
      <w:r>
        <w:tab/>
        <w:t xml:space="preserve">Criteria for Declaring a Red Alert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244.165</w:t>
      </w:r>
      <w:r>
        <w:tab/>
        <w:t xml:space="preserve">Criteria for Declaring an Emergency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244.166</w:t>
      </w:r>
      <w:r>
        <w:tab/>
        <w:t xml:space="preserve">Criteria for Terminating Advisory, Alert and Emergency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244.167</w:t>
      </w:r>
      <w:r>
        <w:tab/>
        <w:t xml:space="preserve">Episode Stage Notification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244.168</w:t>
      </w:r>
      <w:r>
        <w:tab/>
        <w:t xml:space="preserve">Contents of Episode Stage Notification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  <w:r>
        <w:t>244.169</w:t>
      </w:r>
      <w:r>
        <w:tab/>
        <w:t xml:space="preserve">Actions During Episode Stages </w:t>
      </w:r>
    </w:p>
    <w:p w:rsidR="00F2194F" w:rsidRDefault="00F2194F" w:rsidP="00F2194F">
      <w:pPr>
        <w:widowControl w:val="0"/>
        <w:autoSpaceDE w:val="0"/>
        <w:autoSpaceDN w:val="0"/>
        <w:adjustRightInd w:val="0"/>
        <w:ind w:left="1440" w:hanging="1440"/>
      </w:pPr>
    </w:p>
    <w:p w:rsidR="00F2194F" w:rsidRDefault="000A3E33" w:rsidP="00F2194F">
      <w:pPr>
        <w:widowControl w:val="0"/>
        <w:autoSpaceDE w:val="0"/>
        <w:autoSpaceDN w:val="0"/>
        <w:adjustRightInd w:val="0"/>
        <w:ind w:left="2160" w:hanging="2160"/>
      </w:pPr>
      <w:r>
        <w:t>244.</w:t>
      </w:r>
      <w:r w:rsidR="00F2194F">
        <w:t>APPENDIX A</w:t>
      </w:r>
      <w:r w:rsidR="00F2194F">
        <w:tab/>
        <w:t xml:space="preserve">Rule into Section Table </w:t>
      </w:r>
    </w:p>
    <w:p w:rsidR="00F2194F" w:rsidRDefault="000A3E33" w:rsidP="00F2194F">
      <w:pPr>
        <w:widowControl w:val="0"/>
        <w:autoSpaceDE w:val="0"/>
        <w:autoSpaceDN w:val="0"/>
        <w:adjustRightInd w:val="0"/>
        <w:ind w:left="2160" w:hanging="2160"/>
      </w:pPr>
      <w:r>
        <w:t>244.</w:t>
      </w:r>
      <w:r w:rsidR="00F2194F">
        <w:t>APPENDIX B</w:t>
      </w:r>
      <w:r w:rsidR="00F2194F">
        <w:tab/>
        <w:t xml:space="preserve">Section into Rule Table </w:t>
      </w:r>
    </w:p>
    <w:p w:rsidR="00F2194F" w:rsidRDefault="000A3E33" w:rsidP="00F2194F">
      <w:pPr>
        <w:widowControl w:val="0"/>
        <w:autoSpaceDE w:val="0"/>
        <w:autoSpaceDN w:val="0"/>
        <w:adjustRightInd w:val="0"/>
        <w:ind w:left="2160" w:hanging="2160"/>
      </w:pPr>
      <w:r>
        <w:t>244.</w:t>
      </w:r>
      <w:r w:rsidR="00F2194F">
        <w:t>APPENDIX C</w:t>
      </w:r>
      <w:r w:rsidR="00F2194F">
        <w:tab/>
        <w:t xml:space="preserve">Compliance Dates </w:t>
      </w:r>
    </w:p>
    <w:p w:rsidR="00F2194F" w:rsidRDefault="000A3E33" w:rsidP="00F2194F">
      <w:pPr>
        <w:widowControl w:val="0"/>
        <w:autoSpaceDE w:val="0"/>
        <w:autoSpaceDN w:val="0"/>
        <w:adjustRightInd w:val="0"/>
        <w:ind w:left="2160" w:hanging="2160"/>
      </w:pPr>
      <w:r>
        <w:t>244.</w:t>
      </w:r>
      <w:r w:rsidR="00F2194F">
        <w:t>APPENDIX D</w:t>
      </w:r>
      <w:r w:rsidR="00F2194F">
        <w:tab/>
        <w:t>Required Emission Reduction Actions</w:t>
      </w:r>
      <w:r w:rsidR="002C3A42">
        <w:rPr>
          <w:vertAlign w:val="superscript"/>
        </w:rPr>
        <w:t>1</w:t>
      </w:r>
      <w:r w:rsidR="00F2194F">
        <w:t xml:space="preserve"> </w:t>
      </w:r>
    </w:p>
    <w:sectPr w:rsidR="00F2194F" w:rsidSect="00F219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194F"/>
    <w:rsid w:val="000A3E33"/>
    <w:rsid w:val="00166FF8"/>
    <w:rsid w:val="002C3A42"/>
    <w:rsid w:val="008C3371"/>
    <w:rsid w:val="00944A40"/>
    <w:rsid w:val="00F2194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 AND GENERAL PROVISIONS</vt:lpstr>
    </vt:vector>
  </TitlesOfParts>
  <Company>State of Illinois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 AND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