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3C2E" w14:textId="77777777" w:rsidR="0071003F" w:rsidRPr="00053E8F" w:rsidRDefault="0071003F" w:rsidP="0071003F">
      <w:pPr>
        <w:widowControl w:val="0"/>
        <w:autoSpaceDE w:val="0"/>
        <w:autoSpaceDN w:val="0"/>
        <w:adjustRightInd w:val="0"/>
      </w:pPr>
    </w:p>
    <w:p w14:paraId="01396F6E" w14:textId="77777777" w:rsidR="0071003F" w:rsidRPr="00053E8F" w:rsidRDefault="0071003F" w:rsidP="0071003F">
      <w:pPr>
        <w:widowControl w:val="0"/>
        <w:autoSpaceDE w:val="0"/>
        <w:autoSpaceDN w:val="0"/>
        <w:adjustRightInd w:val="0"/>
      </w:pPr>
      <w:r w:rsidRPr="00053E8F">
        <w:rPr>
          <w:b/>
          <w:bCs/>
        </w:rPr>
        <w:t xml:space="preserve">Section 243.120  </w:t>
      </w:r>
      <w:r w:rsidR="007A5C05" w:rsidRPr="00053E8F">
        <w:rPr>
          <w:b/>
          <w:bCs/>
        </w:rPr>
        <w:t>PM</w:t>
      </w:r>
      <w:r w:rsidR="007A5C05" w:rsidRPr="00053E8F">
        <w:rPr>
          <w:b/>
          <w:bCs/>
          <w:vertAlign w:val="subscript"/>
        </w:rPr>
        <w:t xml:space="preserve">10 </w:t>
      </w:r>
      <w:r w:rsidR="007A5C05" w:rsidRPr="00053E8F">
        <w:rPr>
          <w:b/>
          <w:bCs/>
        </w:rPr>
        <w:t>and PM</w:t>
      </w:r>
      <w:r w:rsidR="007A5C05" w:rsidRPr="00053E8F">
        <w:rPr>
          <w:b/>
          <w:bCs/>
          <w:vertAlign w:val="subscript"/>
        </w:rPr>
        <w:t>2.5</w:t>
      </w:r>
      <w:r w:rsidRPr="00053E8F">
        <w:t xml:space="preserve"> </w:t>
      </w:r>
    </w:p>
    <w:p w14:paraId="137483B7" w14:textId="77777777" w:rsidR="0071003F" w:rsidRPr="00053E8F" w:rsidRDefault="0071003F" w:rsidP="0071003F">
      <w:pPr>
        <w:widowControl w:val="0"/>
        <w:autoSpaceDE w:val="0"/>
        <w:autoSpaceDN w:val="0"/>
        <w:adjustRightInd w:val="0"/>
      </w:pPr>
    </w:p>
    <w:p w14:paraId="77EDB229" w14:textId="77777777" w:rsidR="00005F25" w:rsidRPr="009F20D8" w:rsidRDefault="00005F25" w:rsidP="00005F25">
      <w:pPr>
        <w:ind w:left="1440" w:hanging="720"/>
      </w:pPr>
      <w:r w:rsidRPr="00053E8F">
        <w:t>a)</w:t>
      </w:r>
      <w:r w:rsidRPr="00053E8F">
        <w:tab/>
        <w:t xml:space="preserve">1987 </w:t>
      </w:r>
      <w:r w:rsidR="007C1508" w:rsidRPr="00053E8F">
        <w:t>P</w:t>
      </w:r>
      <w:r w:rsidRPr="00053E8F">
        <w:t xml:space="preserve">rimary and </w:t>
      </w:r>
      <w:r w:rsidR="007C1508" w:rsidRPr="00053E8F">
        <w:t>S</w:t>
      </w:r>
      <w:r w:rsidRPr="00053E8F">
        <w:t>econdary 24-</w:t>
      </w:r>
      <w:r w:rsidR="007C1508" w:rsidRPr="00053E8F">
        <w:t>H</w:t>
      </w:r>
      <w:r w:rsidRPr="00053E8F">
        <w:t>our NAAQS for PM</w:t>
      </w:r>
      <w:r w:rsidRPr="00053E8F">
        <w:rPr>
          <w:vertAlign w:val="subscript"/>
        </w:rPr>
        <w:t>10</w:t>
      </w:r>
    </w:p>
    <w:p w14:paraId="74D8BA74" w14:textId="77777777" w:rsidR="00005F25" w:rsidRPr="00053E8F" w:rsidRDefault="00005F25" w:rsidP="00005F25"/>
    <w:p w14:paraId="3975D76C" w14:textId="77777777" w:rsidR="00005F25" w:rsidRPr="00053E8F" w:rsidRDefault="00005F25" w:rsidP="00005F25">
      <w:pPr>
        <w:ind w:left="2160" w:hanging="720"/>
      </w:pPr>
      <w:r w:rsidRPr="00053E8F">
        <w:t>1)</w:t>
      </w:r>
      <w:r w:rsidRPr="00053E8F">
        <w:tab/>
        <w:t>The level of the 1987 primary and secondary 24-hour NAAQS for PM</w:t>
      </w:r>
      <w:r w:rsidRPr="00053E8F">
        <w:rPr>
          <w:vertAlign w:val="subscript"/>
        </w:rPr>
        <w:t>10</w:t>
      </w:r>
      <w:r w:rsidRPr="00053E8F">
        <w:t xml:space="preserve"> is 150 μg/m</w:t>
      </w:r>
      <w:r w:rsidRPr="00053E8F">
        <w:rPr>
          <w:vertAlign w:val="superscript"/>
        </w:rPr>
        <w:t>3</w:t>
      </w:r>
      <w:r w:rsidRPr="00053E8F">
        <w:t>, 24-hour average concentration.  The 1987 primary and secondary NAAQS for PM</w:t>
      </w:r>
      <w:r w:rsidRPr="00053E8F">
        <w:rPr>
          <w:vertAlign w:val="subscript"/>
        </w:rPr>
        <w:t>10</w:t>
      </w:r>
      <w:r w:rsidRPr="00053E8F">
        <w:t xml:space="preserve"> is attained when the expected number of days per calendar year with a 24-hour average concentration above 150 μg/m</w:t>
      </w:r>
      <w:r w:rsidRPr="00053E8F">
        <w:rPr>
          <w:vertAlign w:val="superscript"/>
        </w:rPr>
        <w:t>3</w:t>
      </w:r>
      <w:r w:rsidRPr="00053E8F">
        <w:t>, as determined in accordance with appendix K to 40 CFR 50, incorporated by reference in Section 243.108, is equal to or less than one.</w:t>
      </w:r>
    </w:p>
    <w:p w14:paraId="78D617A2" w14:textId="77777777" w:rsidR="00005F25" w:rsidRPr="00053E8F" w:rsidRDefault="00005F25" w:rsidP="00005F25"/>
    <w:p w14:paraId="4855940B" w14:textId="77777777" w:rsidR="00005F25" w:rsidRPr="00053E8F" w:rsidRDefault="00005F25" w:rsidP="00005F25">
      <w:pPr>
        <w:ind w:left="2160" w:hanging="720"/>
      </w:pPr>
      <w:r w:rsidRPr="00053E8F">
        <w:t>2)</w:t>
      </w:r>
      <w:r w:rsidRPr="00053E8F">
        <w:tab/>
        <w:t xml:space="preserve">This subsection (a)(2) corresponds with 40 CFR </w:t>
      </w:r>
      <w:r w:rsidR="006630E9">
        <w:t>50.6(b)</w:t>
      </w:r>
      <w:r w:rsidRPr="00053E8F">
        <w:t xml:space="preserve">, a provision marked </w:t>
      </w:r>
      <w:r w:rsidR="007C1508" w:rsidRPr="00053E8F">
        <w:t>"</w:t>
      </w:r>
      <w:r w:rsidRPr="00053E8F">
        <w:t>reserved</w:t>
      </w:r>
      <w:r w:rsidR="007C1508" w:rsidRPr="00053E8F">
        <w:t>"</w:t>
      </w:r>
      <w:r w:rsidRPr="00053E8F">
        <w:t xml:space="preserve"> by USEPA.  This statement maintains structural consistency with the corresponding federal regulation.</w:t>
      </w:r>
    </w:p>
    <w:p w14:paraId="161D3CF2" w14:textId="77777777" w:rsidR="00005F25" w:rsidRPr="00053E8F" w:rsidRDefault="00005F25" w:rsidP="00005F25"/>
    <w:p w14:paraId="7AB7C64F" w14:textId="77777777" w:rsidR="00005F25" w:rsidRPr="00053E8F" w:rsidRDefault="00005F25" w:rsidP="00005F25">
      <w:pPr>
        <w:ind w:left="2160" w:hanging="720"/>
      </w:pPr>
      <w:r w:rsidRPr="00053E8F">
        <w:t>3)</w:t>
      </w:r>
      <w:r w:rsidRPr="00053E8F">
        <w:tab/>
        <w:t>For the purpose of determining attainment of the 1987 primary and secondary 24-hour NAAQS for PM</w:t>
      </w:r>
      <w:r w:rsidRPr="00053E8F">
        <w:rPr>
          <w:vertAlign w:val="subscript"/>
        </w:rPr>
        <w:t>10</w:t>
      </w:r>
      <w:r w:rsidRPr="00053E8F">
        <w:t>, particulate matter must be measured in the ambient air as PM</w:t>
      </w:r>
      <w:r w:rsidRPr="00053E8F">
        <w:rPr>
          <w:vertAlign w:val="subscript"/>
        </w:rPr>
        <w:t>10</w:t>
      </w:r>
      <w:r w:rsidRPr="00053E8F">
        <w:t xml:space="preserve"> by a method that fulfills either of the following requirements:</w:t>
      </w:r>
    </w:p>
    <w:p w14:paraId="773FBFF4" w14:textId="77777777" w:rsidR="00005F25" w:rsidRPr="00053E8F" w:rsidRDefault="00005F25" w:rsidP="00005F25"/>
    <w:p w14:paraId="63B3EC33" w14:textId="77777777" w:rsidR="00005F25" w:rsidRPr="00053E8F" w:rsidRDefault="00005F25" w:rsidP="00005F25">
      <w:pPr>
        <w:ind w:left="2880" w:right="720" w:hanging="720"/>
      </w:pPr>
      <w:r w:rsidRPr="00053E8F">
        <w:t>A)</w:t>
      </w:r>
      <w:r w:rsidRPr="00053E8F">
        <w:tab/>
        <w:t>An FRM based on appendix J to 40 CFR 50, incorporated by reference in Section 243.108, and designated by USEPA and listed in List of Designated Methods, incorporated by reference in Section 243.108</w:t>
      </w:r>
      <w:r w:rsidR="007C1508" w:rsidRPr="00053E8F">
        <w:t>;</w:t>
      </w:r>
      <w:r w:rsidRPr="00053E8F">
        <w:t xml:space="preserve"> or</w:t>
      </w:r>
    </w:p>
    <w:p w14:paraId="08794469" w14:textId="77777777" w:rsidR="00005F25" w:rsidRPr="00053E8F" w:rsidRDefault="00005F25" w:rsidP="00005F25"/>
    <w:p w14:paraId="2F42287E" w14:textId="77777777" w:rsidR="00005F25" w:rsidRPr="00053E8F" w:rsidRDefault="00005F25" w:rsidP="00005F25">
      <w:pPr>
        <w:ind w:left="2880" w:hanging="720"/>
      </w:pPr>
      <w:r w:rsidRPr="00053E8F">
        <w:t>B)</w:t>
      </w:r>
      <w:r w:rsidRPr="00053E8F">
        <w:tab/>
        <w:t>An FEM designated by USEPA and listed in</w:t>
      </w:r>
      <w:r w:rsidR="00B21498">
        <w:t xml:space="preserve"> </w:t>
      </w:r>
      <w:r w:rsidRPr="00053E8F">
        <w:t>List of Designated Methods, incorporated by reference in Section 243.108.</w:t>
      </w:r>
    </w:p>
    <w:p w14:paraId="18183408" w14:textId="77777777" w:rsidR="00005F25" w:rsidRPr="00053E8F" w:rsidRDefault="00005F25" w:rsidP="00005F25"/>
    <w:p w14:paraId="7390CA9B" w14:textId="77777777" w:rsidR="00005F25" w:rsidRPr="00053E8F" w:rsidRDefault="00005F25" w:rsidP="00005F25">
      <w:pPr>
        <w:ind w:left="1440"/>
        <w:rPr>
          <w:b/>
        </w:rPr>
      </w:pPr>
      <w:r w:rsidRPr="00053E8F">
        <w:t>BOARD NOTE:  This subsection (a) is derived from 40 CFR 50.6</w:t>
      </w:r>
      <w:r w:rsidR="006630E9">
        <w:t>.</w:t>
      </w:r>
    </w:p>
    <w:p w14:paraId="14B982E3" w14:textId="77777777" w:rsidR="00005F25" w:rsidRPr="00053E8F" w:rsidRDefault="00005F25" w:rsidP="00005F25">
      <w:pPr>
        <w:rPr>
          <w:b/>
        </w:rPr>
      </w:pPr>
    </w:p>
    <w:p w14:paraId="2BDF0B91" w14:textId="77777777" w:rsidR="00005F25" w:rsidRPr="008D0F70" w:rsidRDefault="00005F25" w:rsidP="00005F25">
      <w:pPr>
        <w:ind w:left="1440" w:hanging="720"/>
      </w:pPr>
      <w:r w:rsidRPr="00053E8F">
        <w:t>b)</w:t>
      </w:r>
      <w:r w:rsidRPr="00053E8F">
        <w:tab/>
        <w:t xml:space="preserve">1997 </w:t>
      </w:r>
      <w:r w:rsidR="007C1508" w:rsidRPr="00053E8F">
        <w:t>S</w:t>
      </w:r>
      <w:r w:rsidRPr="00053E8F">
        <w:t xml:space="preserve">econdary </w:t>
      </w:r>
      <w:r w:rsidR="007C1508" w:rsidRPr="00053E8F">
        <w:t>A</w:t>
      </w:r>
      <w:r w:rsidRPr="00053E8F">
        <w:t xml:space="preserve">nnual </w:t>
      </w:r>
      <w:r w:rsidR="007C1508" w:rsidRPr="00053E8F">
        <w:t>A</w:t>
      </w:r>
      <w:r w:rsidRPr="00053E8F">
        <w:t xml:space="preserve">verage and </w:t>
      </w:r>
      <w:r w:rsidR="008215AC">
        <w:t xml:space="preserve">Primary and Secondary </w:t>
      </w:r>
      <w:r w:rsidRPr="00053E8F">
        <w:t>24-</w:t>
      </w:r>
      <w:r w:rsidR="007C1508" w:rsidRPr="00053E8F">
        <w:t>H</w:t>
      </w:r>
      <w:r w:rsidRPr="00053E8F">
        <w:t>our NAAQS for PM</w:t>
      </w:r>
      <w:r w:rsidRPr="00053E8F">
        <w:rPr>
          <w:vertAlign w:val="subscript"/>
        </w:rPr>
        <w:t>2.5</w:t>
      </w:r>
    </w:p>
    <w:p w14:paraId="26CB8FFF" w14:textId="77777777" w:rsidR="00005F25" w:rsidRPr="00053E8F" w:rsidRDefault="00005F25" w:rsidP="00005F25"/>
    <w:p w14:paraId="6A5FE6B3" w14:textId="77777777" w:rsidR="00005F25" w:rsidRPr="00053E8F" w:rsidRDefault="00005F25" w:rsidP="00005F25">
      <w:pPr>
        <w:ind w:left="2160" w:hanging="720"/>
      </w:pPr>
      <w:r w:rsidRPr="00053E8F">
        <w:t>1)</w:t>
      </w:r>
      <w:r w:rsidRPr="00053E8F">
        <w:tab/>
        <w:t>The 1997 secondary annual average NAAQS for PM</w:t>
      </w:r>
      <w:r w:rsidRPr="00053E8F">
        <w:rPr>
          <w:vertAlign w:val="subscript"/>
        </w:rPr>
        <w:t>2.5</w:t>
      </w:r>
      <w:r w:rsidRPr="00053E8F">
        <w:t xml:space="preserve"> is 15.0 μg/m</w:t>
      </w:r>
      <w:r w:rsidRPr="00053E8F">
        <w:rPr>
          <w:vertAlign w:val="superscript"/>
        </w:rPr>
        <w:t>3</w:t>
      </w:r>
      <w:r w:rsidRPr="00053E8F">
        <w:t>, annual arithmetic mean concentration, and the 1997 primary and secondary 24-hour NAAQS for PM</w:t>
      </w:r>
      <w:r w:rsidRPr="00053E8F">
        <w:rPr>
          <w:vertAlign w:val="subscript"/>
        </w:rPr>
        <w:t>2.5</w:t>
      </w:r>
      <w:r w:rsidRPr="00053E8F">
        <w:t xml:space="preserve"> is 65 μg/m</w:t>
      </w:r>
      <w:r w:rsidRPr="00053E8F">
        <w:rPr>
          <w:vertAlign w:val="superscript"/>
        </w:rPr>
        <w:t>3</w:t>
      </w:r>
      <w:r w:rsidRPr="00053E8F">
        <w:t>, 24-hour average concentration, measured in the ambient air as PM</w:t>
      </w:r>
      <w:r w:rsidRPr="00053E8F">
        <w:rPr>
          <w:vertAlign w:val="subscript"/>
        </w:rPr>
        <w:t>2.5</w:t>
      </w:r>
      <w:r w:rsidRPr="00053E8F">
        <w:t xml:space="preserve"> by a method that fulfills either of the following requirements:</w:t>
      </w:r>
    </w:p>
    <w:p w14:paraId="7C2262A6" w14:textId="77777777" w:rsidR="00005F25" w:rsidRPr="00053E8F" w:rsidRDefault="00005F25" w:rsidP="00005F25"/>
    <w:p w14:paraId="4E2F83A6" w14:textId="77777777" w:rsidR="00005F25" w:rsidRPr="00053E8F" w:rsidRDefault="00005F25" w:rsidP="00005F25">
      <w:pPr>
        <w:ind w:left="2880" w:hanging="720"/>
      </w:pPr>
      <w:r w:rsidRPr="00053E8F">
        <w:t>A)</w:t>
      </w:r>
      <w:r w:rsidRPr="00053E8F">
        <w:tab/>
        <w:t>An FRM based on appendix L of 40 CFR 50, incorporated by reference in Section 243.108</w:t>
      </w:r>
      <w:r w:rsidR="007C1508" w:rsidRPr="00053E8F">
        <w:t>,</w:t>
      </w:r>
      <w:r w:rsidRPr="00053E8F">
        <w:t xml:space="preserve"> and designated by USEPA and listed in </w:t>
      </w:r>
      <w:r w:rsidR="007C1508" w:rsidRPr="00053E8F">
        <w:t xml:space="preserve">the </w:t>
      </w:r>
      <w:r w:rsidRPr="00053E8F">
        <w:t>List of Designated Methods, incorporated by reference in Section 243.108; or</w:t>
      </w:r>
    </w:p>
    <w:p w14:paraId="0FDA4F33" w14:textId="77777777" w:rsidR="00005F25" w:rsidRPr="00053E8F" w:rsidRDefault="00005F25" w:rsidP="00005F25"/>
    <w:p w14:paraId="451D0D7A" w14:textId="77777777" w:rsidR="00005F25" w:rsidRPr="00053E8F" w:rsidRDefault="00005F25" w:rsidP="00005F25">
      <w:pPr>
        <w:ind w:left="2880" w:hanging="720"/>
      </w:pPr>
      <w:r w:rsidRPr="00053E8F">
        <w:lastRenderedPageBreak/>
        <w:t>B)</w:t>
      </w:r>
      <w:r w:rsidRPr="00053E8F">
        <w:tab/>
        <w:t xml:space="preserve">An FEM designated by USEPA and listed in </w:t>
      </w:r>
      <w:r w:rsidR="007C1508" w:rsidRPr="00053E8F">
        <w:t xml:space="preserve">the </w:t>
      </w:r>
      <w:r w:rsidRPr="00053E8F">
        <w:t>List of Designated Methods, incorporated by reference in Section 243.108.</w:t>
      </w:r>
    </w:p>
    <w:p w14:paraId="069AD2C5" w14:textId="77777777" w:rsidR="00005F25" w:rsidRPr="00053E8F" w:rsidRDefault="00005F25" w:rsidP="00005F25">
      <w:pPr>
        <w:ind w:left="2880" w:hanging="720"/>
      </w:pPr>
    </w:p>
    <w:p w14:paraId="7C94940C" w14:textId="77777777" w:rsidR="00005F25" w:rsidRPr="00053E8F" w:rsidRDefault="00005F25" w:rsidP="00005F25">
      <w:pPr>
        <w:ind w:left="2160" w:hanging="720"/>
      </w:pPr>
      <w:r w:rsidRPr="00053E8F">
        <w:t>2)</w:t>
      </w:r>
      <w:r w:rsidRPr="00053E8F">
        <w:tab/>
        <w:t>The 1997 secondary annual average NAAQS for PM</w:t>
      </w:r>
      <w:r w:rsidRPr="00053E8F">
        <w:rPr>
          <w:vertAlign w:val="subscript"/>
        </w:rPr>
        <w:t>2.5</w:t>
      </w:r>
      <w:r w:rsidRPr="00053E8F">
        <w:t xml:space="preserve"> is met when the annual arithmetic mean concentration, as determined in accordance with appendix N of 40 CFR 50, incorporated by reference in Section 243.108, is less than or equal to 15.0 μg/m</w:t>
      </w:r>
      <w:r w:rsidRPr="00053E8F">
        <w:rPr>
          <w:vertAlign w:val="superscript"/>
        </w:rPr>
        <w:t>3</w:t>
      </w:r>
      <w:r w:rsidRPr="00053E8F">
        <w:t>.</w:t>
      </w:r>
    </w:p>
    <w:p w14:paraId="6B00914F" w14:textId="77777777" w:rsidR="00005F25" w:rsidRPr="00053E8F" w:rsidRDefault="00005F25" w:rsidP="00005F25"/>
    <w:p w14:paraId="0FD374C5" w14:textId="77777777" w:rsidR="00005F25" w:rsidRPr="00545C37" w:rsidRDefault="00005F25" w:rsidP="00545C37">
      <w:pPr>
        <w:ind w:left="2160" w:hanging="720"/>
      </w:pPr>
      <w:r w:rsidRPr="00053E8F">
        <w:t>3)</w:t>
      </w:r>
      <w:r w:rsidRPr="00053E8F">
        <w:tab/>
        <w:t>The 1997 primary and secondary 24-hour NAAQS for PM</w:t>
      </w:r>
      <w:r w:rsidRPr="00053E8F">
        <w:rPr>
          <w:vertAlign w:val="subscript"/>
        </w:rPr>
        <w:t>2.5</w:t>
      </w:r>
      <w:r w:rsidRPr="00053E8F">
        <w:t xml:space="preserve"> is met when the 98</w:t>
      </w:r>
      <w:r w:rsidRPr="00053E8F">
        <w:rPr>
          <w:vertAlign w:val="superscript"/>
        </w:rPr>
        <w:t>th</w:t>
      </w:r>
      <w:r w:rsidRPr="00053E8F">
        <w:t xml:space="preserve"> percentile 24-hour concentration, as determined in accordance with appendix N of 40 CFR 50, incorporated by reference in Section 243.108, is less than or equal to 65 μg/m</w:t>
      </w:r>
      <w:r w:rsidRPr="00053E8F">
        <w:rPr>
          <w:vertAlign w:val="superscript"/>
        </w:rPr>
        <w:t>3</w:t>
      </w:r>
      <w:r w:rsidRPr="00053E8F">
        <w:t>.</w:t>
      </w:r>
    </w:p>
    <w:p w14:paraId="3E3360CA" w14:textId="77777777" w:rsidR="00D42589" w:rsidRPr="00D42589" w:rsidRDefault="00545C37" w:rsidP="00D42589">
      <w:pPr>
        <w:ind w:left="2160"/>
      </w:pPr>
      <w:r>
        <w:tab/>
      </w:r>
    </w:p>
    <w:p w14:paraId="5414FA33" w14:textId="77777777" w:rsidR="00005F25" w:rsidRPr="00053E8F" w:rsidRDefault="00005F25" w:rsidP="00005F25">
      <w:pPr>
        <w:ind w:left="1440"/>
        <w:rPr>
          <w:b/>
        </w:rPr>
      </w:pPr>
      <w:r w:rsidRPr="00053E8F">
        <w:t>BOARD NOTE:  This subsection (b) is derived from 40 CFR 50.7</w:t>
      </w:r>
      <w:r w:rsidR="00422A14">
        <w:t>.</w:t>
      </w:r>
    </w:p>
    <w:p w14:paraId="43CF680B" w14:textId="77777777" w:rsidR="00005F25" w:rsidRPr="00053E8F" w:rsidRDefault="00005F25" w:rsidP="00005F25">
      <w:pPr>
        <w:rPr>
          <w:b/>
        </w:rPr>
      </w:pPr>
    </w:p>
    <w:p w14:paraId="06D74EF5" w14:textId="77777777" w:rsidR="00005F25" w:rsidRPr="008D0F70" w:rsidRDefault="00005F25" w:rsidP="00005F25">
      <w:pPr>
        <w:ind w:left="1440" w:hanging="720"/>
      </w:pPr>
      <w:r w:rsidRPr="00053E8F">
        <w:t>c)</w:t>
      </w:r>
      <w:r w:rsidRPr="00053E8F">
        <w:tab/>
        <w:t xml:space="preserve">2006 </w:t>
      </w:r>
      <w:r w:rsidR="007C1508" w:rsidRPr="00053E8F">
        <w:t>S</w:t>
      </w:r>
      <w:r w:rsidRPr="00053E8F">
        <w:t xml:space="preserve">econdary </w:t>
      </w:r>
      <w:r w:rsidR="007C1508" w:rsidRPr="00053E8F">
        <w:t>A</w:t>
      </w:r>
      <w:r w:rsidRPr="00053E8F">
        <w:t xml:space="preserve">nnual </w:t>
      </w:r>
      <w:r w:rsidR="007C1508" w:rsidRPr="00053E8F">
        <w:t>A</w:t>
      </w:r>
      <w:r w:rsidRPr="00053E8F">
        <w:t xml:space="preserve">verage and </w:t>
      </w:r>
      <w:r w:rsidR="0031569F">
        <w:t xml:space="preserve">Primary and Secondary </w:t>
      </w:r>
      <w:r w:rsidRPr="00053E8F">
        <w:t>24-</w:t>
      </w:r>
      <w:r w:rsidR="007C1508" w:rsidRPr="00053E8F">
        <w:t>H</w:t>
      </w:r>
      <w:r w:rsidRPr="00053E8F">
        <w:t>our NAAQS for PM</w:t>
      </w:r>
      <w:r w:rsidRPr="00053E8F">
        <w:rPr>
          <w:vertAlign w:val="subscript"/>
        </w:rPr>
        <w:t>2.5</w:t>
      </w:r>
    </w:p>
    <w:p w14:paraId="0CFCC222" w14:textId="77777777" w:rsidR="00005F25" w:rsidRPr="00053E8F" w:rsidRDefault="00005F25" w:rsidP="00005F25"/>
    <w:p w14:paraId="57B03D82" w14:textId="77777777" w:rsidR="00005F25" w:rsidRPr="00053E8F" w:rsidRDefault="00005F25" w:rsidP="00005F25">
      <w:pPr>
        <w:ind w:left="2160" w:hanging="720"/>
      </w:pPr>
      <w:r w:rsidRPr="00053E8F">
        <w:t>1)</w:t>
      </w:r>
      <w:r w:rsidR="00BE3CC8" w:rsidRPr="00053E8F">
        <w:tab/>
      </w:r>
      <w:r w:rsidRPr="00053E8F">
        <w:t>The 2006 secondary annual average NAAQS for PM</w:t>
      </w:r>
      <w:r w:rsidRPr="00053E8F">
        <w:rPr>
          <w:vertAlign w:val="subscript"/>
        </w:rPr>
        <w:t>2.5</w:t>
      </w:r>
      <w:r w:rsidRPr="00053E8F">
        <w:t xml:space="preserve"> is 15.0 μg/m</w:t>
      </w:r>
      <w:r w:rsidRPr="00053E8F">
        <w:rPr>
          <w:vertAlign w:val="superscript"/>
        </w:rPr>
        <w:t>3</w:t>
      </w:r>
      <w:r w:rsidRPr="00053E8F">
        <w:t>, annual arithmetic mean concentration, and the 2006 primary and secondary 24-hour NAAQS for PM</w:t>
      </w:r>
      <w:r w:rsidRPr="00053E8F">
        <w:rPr>
          <w:vertAlign w:val="subscript"/>
        </w:rPr>
        <w:t>2.5</w:t>
      </w:r>
      <w:r w:rsidRPr="00053E8F">
        <w:t xml:space="preserve"> is 35 μg/m</w:t>
      </w:r>
      <w:r w:rsidRPr="00053E8F">
        <w:rPr>
          <w:vertAlign w:val="superscript"/>
        </w:rPr>
        <w:t>3</w:t>
      </w:r>
      <w:r w:rsidRPr="00053E8F">
        <w:t>, 24-hour average concentration, measured in the ambient air as PM</w:t>
      </w:r>
      <w:r w:rsidRPr="00053E8F">
        <w:rPr>
          <w:vertAlign w:val="subscript"/>
        </w:rPr>
        <w:t>2.5</w:t>
      </w:r>
      <w:r w:rsidRPr="00053E8F">
        <w:t xml:space="preserve"> by a method that fulfills either of the following requirements:</w:t>
      </w:r>
    </w:p>
    <w:p w14:paraId="1F34960C" w14:textId="77777777" w:rsidR="00005F25" w:rsidRPr="00053E8F" w:rsidRDefault="00005F25" w:rsidP="00005F25"/>
    <w:p w14:paraId="3F6CFA77" w14:textId="77777777" w:rsidR="00005F25" w:rsidRPr="00053E8F" w:rsidRDefault="00005F25" w:rsidP="00005F25">
      <w:pPr>
        <w:ind w:left="2880" w:hanging="720"/>
      </w:pPr>
      <w:r w:rsidRPr="00053E8F">
        <w:t>A)</w:t>
      </w:r>
      <w:r w:rsidR="00BE3CC8" w:rsidRPr="00053E8F">
        <w:tab/>
      </w:r>
      <w:r w:rsidRPr="00053E8F">
        <w:t>An FRM based on appendix L of 40 CFR 50, incorporated by reference in Section 243.108</w:t>
      </w:r>
      <w:r w:rsidR="007C1508" w:rsidRPr="00053E8F">
        <w:t>,</w:t>
      </w:r>
      <w:r w:rsidRPr="00053E8F">
        <w:t xml:space="preserve"> and designated by USEPA and listed in </w:t>
      </w:r>
      <w:r w:rsidR="007C1508" w:rsidRPr="00053E8F">
        <w:t xml:space="preserve">the </w:t>
      </w:r>
      <w:r w:rsidRPr="00053E8F">
        <w:t>List of Designated Methods, incorporated by reference in Section 243.108; or</w:t>
      </w:r>
    </w:p>
    <w:p w14:paraId="52D1723C" w14:textId="77777777" w:rsidR="00005F25" w:rsidRPr="00053E8F" w:rsidRDefault="00005F25" w:rsidP="00005F25"/>
    <w:p w14:paraId="48183AD1" w14:textId="77777777" w:rsidR="00005F25" w:rsidRPr="00053E8F" w:rsidRDefault="00005F25" w:rsidP="00005F25">
      <w:pPr>
        <w:ind w:left="2880" w:hanging="720"/>
      </w:pPr>
      <w:r w:rsidRPr="00053E8F">
        <w:t>B)</w:t>
      </w:r>
      <w:r w:rsidR="00BE3CC8" w:rsidRPr="00053E8F">
        <w:tab/>
      </w:r>
      <w:r w:rsidRPr="00053E8F">
        <w:t xml:space="preserve">An FEM designated by USEPA and listed in </w:t>
      </w:r>
      <w:r w:rsidR="007C1508" w:rsidRPr="00053E8F">
        <w:t xml:space="preserve">the </w:t>
      </w:r>
      <w:r w:rsidRPr="00053E8F">
        <w:t>List of Designated Methods, incorporated by reference in Section 243.108.</w:t>
      </w:r>
    </w:p>
    <w:p w14:paraId="649547A7" w14:textId="77777777" w:rsidR="00005F25" w:rsidRPr="00053E8F" w:rsidRDefault="00005F25" w:rsidP="00005F25"/>
    <w:p w14:paraId="4DEAC8CE" w14:textId="77777777" w:rsidR="00005F25" w:rsidRPr="00053E8F" w:rsidRDefault="00005F25" w:rsidP="00005F25">
      <w:pPr>
        <w:ind w:left="2160" w:hanging="720"/>
      </w:pPr>
      <w:r w:rsidRPr="00053E8F">
        <w:t>2)</w:t>
      </w:r>
      <w:r w:rsidR="00BE3CC8" w:rsidRPr="00053E8F">
        <w:tab/>
      </w:r>
      <w:r w:rsidRPr="00053E8F">
        <w:t>The 2006 secondary annual average NAAQS for PM</w:t>
      </w:r>
      <w:r w:rsidRPr="00053E8F">
        <w:rPr>
          <w:vertAlign w:val="subscript"/>
        </w:rPr>
        <w:t>2.5</w:t>
      </w:r>
      <w:r w:rsidRPr="00053E8F">
        <w:t xml:space="preserve"> is met when the annual arithmetic mean concentration, as determined in accordance with appendix N of 40 CFR 50, incorporated by reference in Section 243.108, is less than or equal to 15.0 μg/m</w:t>
      </w:r>
      <w:r w:rsidRPr="00053E8F">
        <w:rPr>
          <w:vertAlign w:val="superscript"/>
        </w:rPr>
        <w:t>3</w:t>
      </w:r>
      <w:r w:rsidRPr="00053E8F">
        <w:t>.</w:t>
      </w:r>
    </w:p>
    <w:p w14:paraId="43265955" w14:textId="77777777" w:rsidR="00005F25" w:rsidRPr="00053E8F" w:rsidRDefault="00005F25" w:rsidP="00005F25"/>
    <w:p w14:paraId="313DEB32" w14:textId="77777777" w:rsidR="00005F25" w:rsidRPr="00272E50" w:rsidRDefault="00005F25" w:rsidP="00272E50">
      <w:pPr>
        <w:ind w:left="2160" w:hanging="720"/>
      </w:pPr>
      <w:r w:rsidRPr="00053E8F">
        <w:t>3)</w:t>
      </w:r>
      <w:r w:rsidR="00BE3CC8" w:rsidRPr="00053E8F">
        <w:tab/>
      </w:r>
      <w:r w:rsidRPr="00053E8F">
        <w:t>The 2006 primary and secondary 24-hour NAAQS for PM</w:t>
      </w:r>
      <w:r w:rsidRPr="00053E8F">
        <w:rPr>
          <w:vertAlign w:val="subscript"/>
        </w:rPr>
        <w:t>2.5</w:t>
      </w:r>
      <w:r w:rsidRPr="00053E8F">
        <w:t xml:space="preserve"> is met when the 98</w:t>
      </w:r>
      <w:r w:rsidRPr="00053E8F">
        <w:rPr>
          <w:vertAlign w:val="superscript"/>
        </w:rPr>
        <w:t>th</w:t>
      </w:r>
      <w:r w:rsidRPr="00053E8F">
        <w:t xml:space="preserve"> percentile 24-hour concentration, as determined in accordance with appendix N of 40 CFR 50, incorporated by reference in Section 243.108, is less than or equal to 35 μg/m</w:t>
      </w:r>
      <w:r w:rsidRPr="00053E8F">
        <w:rPr>
          <w:vertAlign w:val="superscript"/>
        </w:rPr>
        <w:t>3</w:t>
      </w:r>
      <w:r w:rsidRPr="00053E8F">
        <w:t>.</w:t>
      </w:r>
    </w:p>
    <w:p w14:paraId="2F74A46C" w14:textId="222C93C4" w:rsidR="00005F25" w:rsidRPr="00272E50" w:rsidRDefault="00005F25" w:rsidP="00F32843"/>
    <w:p w14:paraId="28D4931C" w14:textId="77777777" w:rsidR="00005F25" w:rsidRPr="00053E8F" w:rsidRDefault="00005F25" w:rsidP="00272E50">
      <w:pPr>
        <w:ind w:left="1440"/>
      </w:pPr>
      <w:r w:rsidRPr="00053E8F">
        <w:t>BOARD NOTE:  This subsection (c) is derived from 40 CFR 50.13.</w:t>
      </w:r>
    </w:p>
    <w:p w14:paraId="7E1C64C5" w14:textId="77777777" w:rsidR="00005F25" w:rsidRDefault="00005F25" w:rsidP="0071003F">
      <w:pPr>
        <w:widowControl w:val="0"/>
        <w:autoSpaceDE w:val="0"/>
        <w:autoSpaceDN w:val="0"/>
        <w:adjustRightInd w:val="0"/>
      </w:pPr>
    </w:p>
    <w:p w14:paraId="2252E456" w14:textId="77777777" w:rsidR="009675B2" w:rsidRPr="009675B2" w:rsidRDefault="009675B2" w:rsidP="0065515C">
      <w:pPr>
        <w:ind w:firstLine="720"/>
        <w:rPr>
          <w:szCs w:val="20"/>
        </w:rPr>
      </w:pPr>
      <w:r w:rsidRPr="009675B2">
        <w:rPr>
          <w:szCs w:val="20"/>
        </w:rPr>
        <w:t>d)</w:t>
      </w:r>
      <w:r w:rsidR="0065515C">
        <w:rPr>
          <w:szCs w:val="20"/>
        </w:rPr>
        <w:tab/>
      </w:r>
      <w:r w:rsidRPr="009675B2">
        <w:rPr>
          <w:szCs w:val="20"/>
        </w:rPr>
        <w:t>2012 Primary Annual Average and 24-Hour NAAQS for PM</w:t>
      </w:r>
      <w:r w:rsidRPr="009675B2">
        <w:rPr>
          <w:szCs w:val="20"/>
          <w:vertAlign w:val="subscript"/>
        </w:rPr>
        <w:t>2.5</w:t>
      </w:r>
    </w:p>
    <w:p w14:paraId="610E7A00" w14:textId="77777777" w:rsidR="009675B2" w:rsidRPr="009675B2" w:rsidRDefault="009675B2" w:rsidP="00F32843">
      <w:pPr>
        <w:rPr>
          <w:szCs w:val="20"/>
        </w:rPr>
      </w:pPr>
    </w:p>
    <w:p w14:paraId="036B4C23" w14:textId="77777777" w:rsidR="009675B2" w:rsidRPr="009675B2" w:rsidRDefault="009675B2" w:rsidP="0065515C">
      <w:pPr>
        <w:ind w:left="2160" w:hanging="720"/>
        <w:rPr>
          <w:szCs w:val="20"/>
        </w:rPr>
      </w:pPr>
      <w:r w:rsidRPr="009675B2">
        <w:rPr>
          <w:szCs w:val="20"/>
        </w:rPr>
        <w:lastRenderedPageBreak/>
        <w:t>1)</w:t>
      </w:r>
      <w:r w:rsidR="0065515C">
        <w:rPr>
          <w:szCs w:val="20"/>
        </w:rPr>
        <w:tab/>
      </w:r>
      <w:r w:rsidRPr="009675B2">
        <w:rPr>
          <w:szCs w:val="20"/>
        </w:rPr>
        <w:t>The 2012 primary annual average NAAQS for PM</w:t>
      </w:r>
      <w:r w:rsidRPr="009675B2">
        <w:rPr>
          <w:szCs w:val="20"/>
          <w:vertAlign w:val="subscript"/>
        </w:rPr>
        <w:t>2.5</w:t>
      </w:r>
      <w:r w:rsidRPr="009675B2">
        <w:rPr>
          <w:szCs w:val="20"/>
        </w:rPr>
        <w:t xml:space="preserve"> is 12.0 µg/m</w:t>
      </w:r>
      <w:r w:rsidRPr="009675B2">
        <w:rPr>
          <w:szCs w:val="20"/>
          <w:vertAlign w:val="superscript"/>
        </w:rPr>
        <w:t>3</w:t>
      </w:r>
      <w:r w:rsidRPr="009675B2">
        <w:rPr>
          <w:szCs w:val="20"/>
        </w:rPr>
        <w:t xml:space="preserve"> annual arithmetic mean concentration, and the 2012 primary 24-hour NAAQS for PM</w:t>
      </w:r>
      <w:r w:rsidRPr="009675B2">
        <w:rPr>
          <w:szCs w:val="20"/>
          <w:vertAlign w:val="subscript"/>
        </w:rPr>
        <w:t>2.5</w:t>
      </w:r>
      <w:r w:rsidRPr="009675B2">
        <w:rPr>
          <w:szCs w:val="20"/>
        </w:rPr>
        <w:t xml:space="preserve"> is 35 µg/m</w:t>
      </w:r>
      <w:r w:rsidRPr="009675B2">
        <w:rPr>
          <w:szCs w:val="20"/>
          <w:vertAlign w:val="superscript"/>
        </w:rPr>
        <w:t>3</w:t>
      </w:r>
      <w:r w:rsidRPr="009675B2">
        <w:rPr>
          <w:szCs w:val="20"/>
        </w:rPr>
        <w:t xml:space="preserve"> 24-hour average concentration, measured in the ambient air as PM</w:t>
      </w:r>
      <w:r w:rsidRPr="009675B2">
        <w:rPr>
          <w:szCs w:val="20"/>
          <w:vertAlign w:val="subscript"/>
        </w:rPr>
        <w:t>2.5</w:t>
      </w:r>
      <w:r w:rsidRPr="009675B2">
        <w:rPr>
          <w:szCs w:val="20"/>
        </w:rPr>
        <w:t xml:space="preserve"> by a method that fulfills either of the following requirements:</w:t>
      </w:r>
    </w:p>
    <w:p w14:paraId="4654910A" w14:textId="77777777" w:rsidR="009675B2" w:rsidRPr="009675B2" w:rsidRDefault="009675B2" w:rsidP="00F32843">
      <w:pPr>
        <w:rPr>
          <w:szCs w:val="20"/>
        </w:rPr>
      </w:pPr>
    </w:p>
    <w:p w14:paraId="354CFA8F" w14:textId="77777777" w:rsidR="009675B2" w:rsidRPr="009675B2" w:rsidRDefault="009675B2" w:rsidP="0065515C">
      <w:pPr>
        <w:ind w:left="2880" w:hanging="720"/>
        <w:rPr>
          <w:szCs w:val="20"/>
        </w:rPr>
      </w:pPr>
      <w:r w:rsidRPr="009675B2">
        <w:rPr>
          <w:szCs w:val="20"/>
        </w:rPr>
        <w:t>A)</w:t>
      </w:r>
      <w:r w:rsidR="0065515C">
        <w:rPr>
          <w:szCs w:val="20"/>
        </w:rPr>
        <w:tab/>
      </w:r>
      <w:r w:rsidRPr="009675B2">
        <w:rPr>
          <w:szCs w:val="20"/>
        </w:rPr>
        <w:t>An FRM based on appendix L of 40 CFR 50, incorporated by reference in Section 243.108, and designated by USEPA and listed in List of Designated Methods, incorporated by reference in Section 243.108; or</w:t>
      </w:r>
    </w:p>
    <w:p w14:paraId="65351631" w14:textId="77777777" w:rsidR="009675B2" w:rsidRPr="009675B2" w:rsidRDefault="009675B2" w:rsidP="00F32843">
      <w:pPr>
        <w:rPr>
          <w:szCs w:val="20"/>
        </w:rPr>
      </w:pPr>
    </w:p>
    <w:p w14:paraId="40A13243" w14:textId="77777777" w:rsidR="009675B2" w:rsidRPr="009675B2" w:rsidRDefault="009675B2" w:rsidP="0065515C">
      <w:pPr>
        <w:ind w:left="2880" w:hanging="720"/>
        <w:rPr>
          <w:szCs w:val="20"/>
        </w:rPr>
      </w:pPr>
      <w:r w:rsidRPr="009675B2">
        <w:rPr>
          <w:szCs w:val="20"/>
        </w:rPr>
        <w:t>B)</w:t>
      </w:r>
      <w:r w:rsidR="0065515C">
        <w:rPr>
          <w:szCs w:val="20"/>
        </w:rPr>
        <w:tab/>
      </w:r>
      <w:r w:rsidRPr="009675B2">
        <w:rPr>
          <w:szCs w:val="20"/>
        </w:rPr>
        <w:t>An FEM designated by USEPA and listed in List of Designated Methods, incorporated by reference in Section 243.108.</w:t>
      </w:r>
    </w:p>
    <w:p w14:paraId="031213BA" w14:textId="77777777" w:rsidR="009675B2" w:rsidRPr="009675B2" w:rsidRDefault="009675B2" w:rsidP="00F32843">
      <w:pPr>
        <w:rPr>
          <w:szCs w:val="20"/>
        </w:rPr>
      </w:pPr>
    </w:p>
    <w:p w14:paraId="678B82D0" w14:textId="77777777" w:rsidR="009675B2" w:rsidRPr="009675B2" w:rsidRDefault="009675B2" w:rsidP="0065515C">
      <w:pPr>
        <w:ind w:left="2160" w:hanging="720"/>
        <w:rPr>
          <w:szCs w:val="20"/>
        </w:rPr>
      </w:pPr>
      <w:r w:rsidRPr="009675B2">
        <w:rPr>
          <w:szCs w:val="20"/>
        </w:rPr>
        <w:t>2)</w:t>
      </w:r>
      <w:r w:rsidR="0065515C">
        <w:rPr>
          <w:szCs w:val="20"/>
        </w:rPr>
        <w:tab/>
      </w:r>
      <w:r w:rsidRPr="009675B2">
        <w:rPr>
          <w:szCs w:val="20"/>
        </w:rPr>
        <w:t>The 2012 primary annual NAAQS for PM</w:t>
      </w:r>
      <w:r w:rsidRPr="009675B2">
        <w:rPr>
          <w:szCs w:val="20"/>
          <w:vertAlign w:val="subscript"/>
        </w:rPr>
        <w:t>2.5</w:t>
      </w:r>
      <w:r w:rsidRPr="009675B2">
        <w:rPr>
          <w:szCs w:val="20"/>
        </w:rPr>
        <w:t xml:space="preserve"> is met when the annual arithmetic mean concentration, as determined in accordance with appendix N of 40 CFR 50</w:t>
      </w:r>
      <w:r w:rsidR="00D40EB3">
        <w:rPr>
          <w:szCs w:val="20"/>
        </w:rPr>
        <w:t>,</w:t>
      </w:r>
      <w:r w:rsidRPr="009675B2">
        <w:rPr>
          <w:szCs w:val="20"/>
        </w:rPr>
        <w:t xml:space="preserve"> incorporated by reference in Section 243.108, is less than or equal to 12.0 µg/m</w:t>
      </w:r>
      <w:r w:rsidRPr="009675B2">
        <w:rPr>
          <w:szCs w:val="20"/>
          <w:vertAlign w:val="superscript"/>
        </w:rPr>
        <w:t>3</w:t>
      </w:r>
      <w:r w:rsidRPr="009675B2">
        <w:rPr>
          <w:szCs w:val="20"/>
        </w:rPr>
        <w:t>.</w:t>
      </w:r>
    </w:p>
    <w:p w14:paraId="6E2640E6" w14:textId="77777777" w:rsidR="009675B2" w:rsidRPr="009675B2" w:rsidRDefault="009675B2" w:rsidP="00F32843">
      <w:pPr>
        <w:rPr>
          <w:szCs w:val="20"/>
        </w:rPr>
      </w:pPr>
    </w:p>
    <w:p w14:paraId="4C94B881" w14:textId="77777777" w:rsidR="009675B2" w:rsidRPr="009675B2" w:rsidRDefault="009675B2" w:rsidP="0065515C">
      <w:pPr>
        <w:ind w:left="2160" w:hanging="720"/>
        <w:rPr>
          <w:szCs w:val="20"/>
        </w:rPr>
      </w:pPr>
      <w:r w:rsidRPr="009675B2">
        <w:rPr>
          <w:szCs w:val="20"/>
        </w:rPr>
        <w:t>3)</w:t>
      </w:r>
      <w:r w:rsidR="0065515C">
        <w:rPr>
          <w:szCs w:val="20"/>
        </w:rPr>
        <w:tab/>
      </w:r>
      <w:r w:rsidRPr="009675B2">
        <w:rPr>
          <w:szCs w:val="20"/>
        </w:rPr>
        <w:t>The 2012 primary 24-hour NAAQS for PM</w:t>
      </w:r>
      <w:r w:rsidRPr="009675B2">
        <w:rPr>
          <w:szCs w:val="20"/>
          <w:vertAlign w:val="subscript"/>
        </w:rPr>
        <w:t>2.5</w:t>
      </w:r>
      <w:r w:rsidRPr="009675B2">
        <w:rPr>
          <w:szCs w:val="20"/>
        </w:rPr>
        <w:t xml:space="preserve"> is met when the 98</w:t>
      </w:r>
      <w:r w:rsidRPr="00D40EB3">
        <w:rPr>
          <w:szCs w:val="20"/>
          <w:vertAlign w:val="superscript"/>
        </w:rPr>
        <w:t>th</w:t>
      </w:r>
      <w:r w:rsidRPr="009675B2">
        <w:rPr>
          <w:szCs w:val="20"/>
        </w:rPr>
        <w:t xml:space="preserve"> percentile 24-hour concentration, as determined in accordance with appendix N of 40 CFR 50</w:t>
      </w:r>
      <w:r w:rsidR="00CF7CF1">
        <w:rPr>
          <w:szCs w:val="20"/>
        </w:rPr>
        <w:t>,</w:t>
      </w:r>
      <w:r w:rsidRPr="009675B2">
        <w:rPr>
          <w:szCs w:val="20"/>
        </w:rPr>
        <w:t xml:space="preserve"> incorporated by reference in Section 243.108, is less than or equal to 35 µg/m</w:t>
      </w:r>
      <w:r w:rsidRPr="009675B2">
        <w:rPr>
          <w:szCs w:val="20"/>
          <w:vertAlign w:val="superscript"/>
        </w:rPr>
        <w:t>3</w:t>
      </w:r>
      <w:r w:rsidRPr="009675B2">
        <w:rPr>
          <w:szCs w:val="20"/>
        </w:rPr>
        <w:t>.</w:t>
      </w:r>
    </w:p>
    <w:p w14:paraId="00771DEF" w14:textId="77777777" w:rsidR="009675B2" w:rsidRPr="009675B2" w:rsidRDefault="009675B2" w:rsidP="009675B2">
      <w:pPr>
        <w:rPr>
          <w:szCs w:val="20"/>
        </w:rPr>
      </w:pPr>
    </w:p>
    <w:p w14:paraId="74C410F8" w14:textId="77777777" w:rsidR="009675B2" w:rsidRPr="009675B2" w:rsidRDefault="009675B2" w:rsidP="00FD6705">
      <w:pPr>
        <w:ind w:left="720" w:firstLine="720"/>
        <w:rPr>
          <w:szCs w:val="20"/>
        </w:rPr>
      </w:pPr>
      <w:r w:rsidRPr="009675B2">
        <w:rPr>
          <w:szCs w:val="20"/>
        </w:rPr>
        <w:t xml:space="preserve">BOARD NOTE:  This subsection (d) is derived from 40 CFR </w:t>
      </w:r>
      <w:r w:rsidR="00B21498">
        <w:rPr>
          <w:szCs w:val="20"/>
        </w:rPr>
        <w:t>50.18</w:t>
      </w:r>
      <w:r w:rsidRPr="009675B2">
        <w:rPr>
          <w:szCs w:val="20"/>
        </w:rPr>
        <w:t>.</w:t>
      </w:r>
    </w:p>
    <w:p w14:paraId="20CBEE50" w14:textId="4E2AFF4B" w:rsidR="009675B2" w:rsidRPr="0095396C" w:rsidRDefault="009675B2" w:rsidP="00F32843"/>
    <w:p w14:paraId="6730F94A" w14:textId="131DE330" w:rsidR="0095396C" w:rsidRPr="0095396C" w:rsidRDefault="0095396C" w:rsidP="0095396C">
      <w:pPr>
        <w:ind w:left="1440" w:hanging="720"/>
      </w:pPr>
      <w:r w:rsidRPr="0095396C">
        <w:t>e)</w:t>
      </w:r>
      <w:r>
        <w:tab/>
      </w:r>
      <w:r w:rsidRPr="0095396C">
        <w:t>2024 Primary Annual Average and 24-Hour NAAQS for PM</w:t>
      </w:r>
      <w:r w:rsidRPr="0095396C">
        <w:rPr>
          <w:vertAlign w:val="subscript"/>
        </w:rPr>
        <w:t>2.5</w:t>
      </w:r>
    </w:p>
    <w:p w14:paraId="5CD8753B" w14:textId="77777777" w:rsidR="0095396C" w:rsidRPr="0095396C" w:rsidRDefault="0095396C" w:rsidP="00F32843"/>
    <w:p w14:paraId="7716411B" w14:textId="15CE12BB" w:rsidR="0095396C" w:rsidRPr="0095396C" w:rsidRDefault="0095396C" w:rsidP="0095396C">
      <w:pPr>
        <w:ind w:left="2160" w:hanging="720"/>
      </w:pPr>
      <w:r w:rsidRPr="0095396C">
        <w:t>1)</w:t>
      </w:r>
      <w:r>
        <w:tab/>
      </w:r>
      <w:r w:rsidRPr="0095396C">
        <w:t>The national primary ambient air quality standards for PM</w:t>
      </w:r>
      <w:r w:rsidRPr="0095396C">
        <w:rPr>
          <w:vertAlign w:val="subscript"/>
        </w:rPr>
        <w:t>2.5</w:t>
      </w:r>
      <w:r w:rsidRPr="0095396C">
        <w:t xml:space="preserve"> are 9.0 micrograms per cubic meter (µg/m</w:t>
      </w:r>
      <w:r w:rsidRPr="0095396C">
        <w:rPr>
          <w:vertAlign w:val="superscript"/>
        </w:rPr>
        <w:t>3</w:t>
      </w:r>
      <w:r w:rsidRPr="0095396C">
        <w:t>) annual arithmetic mean concentration and 35 µg/m</w:t>
      </w:r>
      <w:r w:rsidRPr="0095396C">
        <w:rPr>
          <w:vertAlign w:val="superscript"/>
        </w:rPr>
        <w:t>3</w:t>
      </w:r>
      <w:r w:rsidRPr="0095396C">
        <w:t xml:space="preserve"> 24-hour average concentration measured in the ambient air as PM</w:t>
      </w:r>
      <w:r w:rsidRPr="0095396C">
        <w:rPr>
          <w:vertAlign w:val="subscript"/>
        </w:rPr>
        <w:t>2.5</w:t>
      </w:r>
      <w:r w:rsidRPr="0095396C">
        <w:t xml:space="preserve"> (particles with an aerodynamic diameter less than or equal to a nominal 2.5 micrometers) by either:</w:t>
      </w:r>
    </w:p>
    <w:p w14:paraId="2BCC9F7F" w14:textId="77777777" w:rsidR="0095396C" w:rsidRPr="0095396C" w:rsidRDefault="0095396C" w:rsidP="0095396C"/>
    <w:p w14:paraId="640F9A2F" w14:textId="3545BB60" w:rsidR="0095396C" w:rsidRPr="0095396C" w:rsidRDefault="0095396C" w:rsidP="0095396C">
      <w:pPr>
        <w:ind w:left="2880" w:hanging="720"/>
      </w:pPr>
      <w:r w:rsidRPr="0095396C">
        <w:t>A)</w:t>
      </w:r>
      <w:r>
        <w:tab/>
      </w:r>
      <w:r w:rsidRPr="0095396C">
        <w:t>An FRM based on appendix L of 40 CFR 50, incorporated by reference in Section 243.108, and designated by USEPA and listed in List of Designated Methods, incorporated by reference in Section 243.108; or</w:t>
      </w:r>
    </w:p>
    <w:p w14:paraId="459AEF1D" w14:textId="77777777" w:rsidR="0095396C" w:rsidRPr="0095396C" w:rsidRDefault="0095396C" w:rsidP="0095396C"/>
    <w:p w14:paraId="63D416E8" w14:textId="539B7374" w:rsidR="0095396C" w:rsidRPr="0095396C" w:rsidRDefault="0095396C" w:rsidP="0095396C">
      <w:pPr>
        <w:ind w:left="2880" w:hanging="720"/>
      </w:pPr>
      <w:r w:rsidRPr="0095396C">
        <w:t>B)</w:t>
      </w:r>
      <w:r>
        <w:tab/>
      </w:r>
      <w:r w:rsidRPr="0095396C">
        <w:t>An FEM designated by USEPA and listed in List of Designated Methods, incorporated by reference in Section 243.108.</w:t>
      </w:r>
    </w:p>
    <w:p w14:paraId="5A7FA749" w14:textId="77777777" w:rsidR="0095396C" w:rsidRPr="0095396C" w:rsidRDefault="0095396C" w:rsidP="0095396C"/>
    <w:p w14:paraId="6E416FA9" w14:textId="6A406B67" w:rsidR="0095396C" w:rsidRPr="0095396C" w:rsidRDefault="0095396C" w:rsidP="0095396C">
      <w:pPr>
        <w:ind w:left="2160" w:hanging="720"/>
      </w:pPr>
      <w:r w:rsidRPr="0095396C">
        <w:t>2)</w:t>
      </w:r>
      <w:r>
        <w:tab/>
      </w:r>
      <w:r w:rsidRPr="0095396C">
        <w:t>The primary annual PM</w:t>
      </w:r>
      <w:r w:rsidRPr="0095396C">
        <w:rPr>
          <w:vertAlign w:val="subscript"/>
        </w:rPr>
        <w:t>2.5</w:t>
      </w:r>
      <w:r w:rsidRPr="0095396C">
        <w:t xml:space="preserve"> standard is met when the annual arithmetic mean concentration, as determined in accordance with appendix N of 40 CFR 50, incorporated by reference in Section 243.108, is less than or equal to 9.0 µg/m</w:t>
      </w:r>
      <w:r w:rsidRPr="0095396C">
        <w:rPr>
          <w:vertAlign w:val="superscript"/>
        </w:rPr>
        <w:t>3</w:t>
      </w:r>
      <w:r w:rsidRPr="0095396C">
        <w:t>.</w:t>
      </w:r>
    </w:p>
    <w:p w14:paraId="5F65A5EC" w14:textId="77777777" w:rsidR="0095396C" w:rsidRPr="0095396C" w:rsidRDefault="0095396C" w:rsidP="0095396C"/>
    <w:p w14:paraId="599B2E91" w14:textId="7CA2E5A6" w:rsidR="0095396C" w:rsidRPr="0095396C" w:rsidRDefault="0095396C" w:rsidP="0095396C">
      <w:pPr>
        <w:ind w:left="2160" w:hanging="720"/>
      </w:pPr>
      <w:r w:rsidRPr="0095396C">
        <w:lastRenderedPageBreak/>
        <w:t>3)</w:t>
      </w:r>
      <w:r>
        <w:tab/>
      </w:r>
      <w:r w:rsidRPr="0095396C">
        <w:t>The primary 24-hour PM</w:t>
      </w:r>
      <w:r w:rsidRPr="0095396C">
        <w:rPr>
          <w:vertAlign w:val="subscript"/>
        </w:rPr>
        <w:t>2.5</w:t>
      </w:r>
      <w:r w:rsidRPr="0095396C">
        <w:t xml:space="preserve"> standard is met when the 98</w:t>
      </w:r>
      <w:r w:rsidRPr="0005260D">
        <w:rPr>
          <w:vertAlign w:val="superscript"/>
        </w:rPr>
        <w:t>th</w:t>
      </w:r>
      <w:r w:rsidRPr="0095396C">
        <w:t xml:space="preserve"> percentile 24-hour concentration, as determined in accordance with appendix N of 40 CFR 50, incorporated by reference in Section 243.108, is less than or equal to 35 µg/m</w:t>
      </w:r>
      <w:r w:rsidRPr="0095396C">
        <w:rPr>
          <w:vertAlign w:val="superscript"/>
        </w:rPr>
        <w:t>3</w:t>
      </w:r>
      <w:r w:rsidRPr="0095396C">
        <w:t>.</w:t>
      </w:r>
    </w:p>
    <w:p w14:paraId="315656BB" w14:textId="77777777" w:rsidR="0095396C" w:rsidRPr="0095396C" w:rsidRDefault="0095396C" w:rsidP="0095396C"/>
    <w:p w14:paraId="584A068B" w14:textId="77777777" w:rsidR="0095396C" w:rsidRPr="0095396C" w:rsidRDefault="0095396C" w:rsidP="0095396C">
      <w:pPr>
        <w:ind w:left="2160" w:hanging="720"/>
      </w:pPr>
      <w:r w:rsidRPr="0095396C">
        <w:t>BOARD NOTE:  This subsection (e) is derived from 40 CFR 50.20.</w:t>
      </w:r>
    </w:p>
    <w:p w14:paraId="6290C70C" w14:textId="77777777" w:rsidR="0095396C" w:rsidRPr="00053E8F" w:rsidRDefault="0095396C" w:rsidP="0071003F">
      <w:pPr>
        <w:widowControl w:val="0"/>
        <w:autoSpaceDE w:val="0"/>
        <w:autoSpaceDN w:val="0"/>
        <w:adjustRightInd w:val="0"/>
      </w:pPr>
    </w:p>
    <w:p w14:paraId="4A822796" w14:textId="32EA3BED" w:rsidR="0065515C" w:rsidRPr="00D55B37" w:rsidRDefault="0095396C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6279D">
        <w:t>17597</w:t>
      </w:r>
      <w:r w:rsidRPr="00524821">
        <w:t xml:space="preserve">, effective </w:t>
      </w:r>
      <w:r w:rsidR="00F6279D">
        <w:t>November 21, 2024</w:t>
      </w:r>
      <w:r w:rsidRPr="00524821">
        <w:t>)</w:t>
      </w:r>
    </w:p>
    <w:sectPr w:rsidR="0065515C" w:rsidRPr="00D55B37" w:rsidSect="00710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03F"/>
    <w:rsid w:val="00005F25"/>
    <w:rsid w:val="00015E1E"/>
    <w:rsid w:val="00016D16"/>
    <w:rsid w:val="0005260D"/>
    <w:rsid w:val="00053E8F"/>
    <w:rsid w:val="000C57A9"/>
    <w:rsid w:val="000D5E0E"/>
    <w:rsid w:val="00102F37"/>
    <w:rsid w:val="00113422"/>
    <w:rsid w:val="001579FB"/>
    <w:rsid w:val="001B3F93"/>
    <w:rsid w:val="00272E50"/>
    <w:rsid w:val="00303939"/>
    <w:rsid w:val="0031569F"/>
    <w:rsid w:val="003302F7"/>
    <w:rsid w:val="003E53D5"/>
    <w:rsid w:val="0041663F"/>
    <w:rsid w:val="00422A14"/>
    <w:rsid w:val="0046628C"/>
    <w:rsid w:val="00495935"/>
    <w:rsid w:val="004A062C"/>
    <w:rsid w:val="004F41E9"/>
    <w:rsid w:val="00534C62"/>
    <w:rsid w:val="00545C37"/>
    <w:rsid w:val="00594DE1"/>
    <w:rsid w:val="005C3366"/>
    <w:rsid w:val="005D2F40"/>
    <w:rsid w:val="005F5F7C"/>
    <w:rsid w:val="0065515C"/>
    <w:rsid w:val="006630E9"/>
    <w:rsid w:val="0071003F"/>
    <w:rsid w:val="00725ADF"/>
    <w:rsid w:val="007A5C05"/>
    <w:rsid w:val="007C1508"/>
    <w:rsid w:val="008215AC"/>
    <w:rsid w:val="008900AD"/>
    <w:rsid w:val="008A18F2"/>
    <w:rsid w:val="008A21E6"/>
    <w:rsid w:val="008A76AA"/>
    <w:rsid w:val="008D0F70"/>
    <w:rsid w:val="008F5028"/>
    <w:rsid w:val="00907CC2"/>
    <w:rsid w:val="009402FE"/>
    <w:rsid w:val="00945DFC"/>
    <w:rsid w:val="0095396C"/>
    <w:rsid w:val="009633A2"/>
    <w:rsid w:val="009675B2"/>
    <w:rsid w:val="009F20D8"/>
    <w:rsid w:val="00AD0769"/>
    <w:rsid w:val="00B10189"/>
    <w:rsid w:val="00B21498"/>
    <w:rsid w:val="00B36308"/>
    <w:rsid w:val="00B738AF"/>
    <w:rsid w:val="00BA61E1"/>
    <w:rsid w:val="00BC5F5B"/>
    <w:rsid w:val="00BE3CC8"/>
    <w:rsid w:val="00BE74CE"/>
    <w:rsid w:val="00C46557"/>
    <w:rsid w:val="00CE291B"/>
    <w:rsid w:val="00CF7CF1"/>
    <w:rsid w:val="00D25E0E"/>
    <w:rsid w:val="00D34579"/>
    <w:rsid w:val="00D40EB3"/>
    <w:rsid w:val="00D42589"/>
    <w:rsid w:val="00D45019"/>
    <w:rsid w:val="00DA703A"/>
    <w:rsid w:val="00DF655E"/>
    <w:rsid w:val="00E14078"/>
    <w:rsid w:val="00E73E2F"/>
    <w:rsid w:val="00E95A02"/>
    <w:rsid w:val="00EC750C"/>
    <w:rsid w:val="00ED4FA5"/>
    <w:rsid w:val="00F130B2"/>
    <w:rsid w:val="00F15793"/>
    <w:rsid w:val="00F32843"/>
    <w:rsid w:val="00F6279D"/>
    <w:rsid w:val="00F6680B"/>
    <w:rsid w:val="00FB758E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487BB1"/>
  <w15:docId w15:val="{95F10209-6E87-4705-B7AC-93328F0F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4C62"/>
  </w:style>
  <w:style w:type="paragraph" w:customStyle="1" w:styleId="indent-1">
    <w:name w:val="indent-1"/>
    <w:basedOn w:val="Normal"/>
    <w:rsid w:val="0095396C"/>
    <w:pPr>
      <w:spacing w:before="100" w:beforeAutospacing="1" w:after="100" w:afterAutospacing="1"/>
    </w:pPr>
  </w:style>
  <w:style w:type="character" w:customStyle="1" w:styleId="paren">
    <w:name w:val="paren"/>
    <w:basedOn w:val="DefaultParagraphFont"/>
    <w:rsid w:val="0095396C"/>
  </w:style>
  <w:style w:type="paragraph" w:customStyle="1" w:styleId="indent-2">
    <w:name w:val="indent-2"/>
    <w:basedOn w:val="Normal"/>
    <w:rsid w:val="00953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Shipley, Melissa A.</cp:lastModifiedBy>
  <cp:revision>4</cp:revision>
  <dcterms:created xsi:type="dcterms:W3CDTF">2024-12-05T14:10:00Z</dcterms:created>
  <dcterms:modified xsi:type="dcterms:W3CDTF">2024-12-05T18:05:00Z</dcterms:modified>
</cp:coreProperties>
</file>