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BA" w:rsidRPr="00595EF1" w:rsidRDefault="00E535BA" w:rsidP="00595EF1"/>
    <w:p w:rsidR="00E535BA" w:rsidRPr="00595EF1" w:rsidRDefault="00E535BA" w:rsidP="00595EF1">
      <w:pPr>
        <w:rPr>
          <w:b/>
        </w:rPr>
      </w:pPr>
      <w:r w:rsidRPr="00595EF1">
        <w:rPr>
          <w:b/>
        </w:rPr>
        <w:t>Section 243.105  Air Quality Monitoring Data Influenced by Exceptional Events</w:t>
      </w:r>
    </w:p>
    <w:p w:rsidR="00E535BA" w:rsidRPr="00970678" w:rsidRDefault="00E535BA" w:rsidP="00595EF1">
      <w:bookmarkStart w:id="0" w:name="_GoBack"/>
      <w:bookmarkEnd w:id="0"/>
    </w:p>
    <w:p w:rsidR="00E535BA" w:rsidRPr="00BD12DA" w:rsidRDefault="00E535BA" w:rsidP="00E535BA">
      <w:pPr>
        <w:ind w:left="1440" w:hanging="720"/>
        <w:rPr>
          <w:iCs/>
          <w:szCs w:val="24"/>
        </w:rPr>
      </w:pPr>
      <w:r w:rsidRPr="00BD12DA">
        <w:rPr>
          <w:szCs w:val="24"/>
        </w:rPr>
        <w:t>a)</w:t>
      </w:r>
      <w:r>
        <w:rPr>
          <w:szCs w:val="24"/>
        </w:rPr>
        <w:tab/>
      </w:r>
      <w:r w:rsidR="00307EF5" w:rsidRPr="00307EF5">
        <w:rPr>
          <w:szCs w:val="24"/>
        </w:rPr>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determination.  An exceptional event is a natural event or the result of human activity that is unlikely to recur and </w:t>
      </w:r>
      <w:r w:rsidR="005051E2">
        <w:rPr>
          <w:szCs w:val="24"/>
        </w:rPr>
        <w:t>that</w:t>
      </w:r>
      <w:r w:rsidR="00307EF5" w:rsidRPr="00307EF5">
        <w:rPr>
          <w:szCs w:val="24"/>
        </w:rPr>
        <w:t xml:space="preserve"> is not reasonably controllable or preventable that meets specified criteria.  The federal rule provides that a fireworks display, a prescribed fire, a wildfire, a high wind dust event, a stratospheric intrusion, or an aggregate of events on the same day can be an exceptional event.</w:t>
      </w:r>
    </w:p>
    <w:p w:rsidR="00E535BA" w:rsidRPr="00BD12DA" w:rsidRDefault="00E535BA" w:rsidP="00E535BA">
      <w:pPr>
        <w:rPr>
          <w:szCs w:val="24"/>
        </w:rPr>
      </w:pPr>
    </w:p>
    <w:p w:rsidR="00E535BA" w:rsidRPr="00BD12DA" w:rsidRDefault="00E535BA" w:rsidP="00E535BA">
      <w:pPr>
        <w:ind w:left="1440" w:hanging="720"/>
        <w:rPr>
          <w:iCs/>
          <w:szCs w:val="24"/>
        </w:rPr>
      </w:pPr>
      <w:r w:rsidRPr="00BD12DA">
        <w:rPr>
          <w:szCs w:val="24"/>
        </w:rPr>
        <w:t>b)</w:t>
      </w:r>
      <w:r>
        <w:rPr>
          <w:szCs w:val="24"/>
        </w:rPr>
        <w:tab/>
      </w:r>
      <w:r w:rsidR="00E42041" w:rsidRPr="00E42041">
        <w:t xml:space="preserve">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w:t>
      </w:r>
      <w:r w:rsidR="009426C7">
        <w:t>determination</w:t>
      </w:r>
      <w:r w:rsidR="00E42041" w:rsidRPr="00E42041">
        <w:t>.</w:t>
      </w:r>
    </w:p>
    <w:p w:rsidR="00E535BA" w:rsidRPr="00BD12DA" w:rsidRDefault="00E535BA" w:rsidP="00E535BA">
      <w:pPr>
        <w:rPr>
          <w:szCs w:val="24"/>
        </w:rPr>
      </w:pPr>
    </w:p>
    <w:p w:rsidR="00E535BA" w:rsidRPr="00BD12DA" w:rsidRDefault="00E535BA" w:rsidP="00E535BA">
      <w:pPr>
        <w:ind w:left="1440" w:hanging="720"/>
        <w:rPr>
          <w:iCs/>
          <w:szCs w:val="24"/>
        </w:rPr>
      </w:pPr>
      <w:r w:rsidRPr="00BD12DA">
        <w:rPr>
          <w:szCs w:val="24"/>
        </w:rPr>
        <w:t>c)</w:t>
      </w:r>
      <w:r w:rsidR="005761D2">
        <w:rPr>
          <w:szCs w:val="24"/>
        </w:rPr>
        <w:tab/>
      </w:r>
      <w:r w:rsidR="00A9573A" w:rsidRPr="00A9573A">
        <w:t>Ambient air quality monitoring data excluded by a USEPA determination pursuant to 40 CFR 50.14 is excluded from use for compliance determination under this Part.</w:t>
      </w:r>
    </w:p>
    <w:p w:rsidR="00E535BA" w:rsidRPr="00BD12DA" w:rsidRDefault="00E535BA" w:rsidP="00E535BA">
      <w:pPr>
        <w:rPr>
          <w:szCs w:val="24"/>
        </w:rPr>
      </w:pPr>
    </w:p>
    <w:p w:rsidR="00E535BA" w:rsidRPr="00E535BA" w:rsidRDefault="00E535BA" w:rsidP="00532B38">
      <w:pPr>
        <w:ind w:firstLine="720"/>
        <w:rPr>
          <w:szCs w:val="24"/>
        </w:rPr>
      </w:pPr>
      <w:r w:rsidRPr="00E535BA">
        <w:rPr>
          <w:szCs w:val="24"/>
        </w:rPr>
        <w:t>BOARD NOTE:  Derived from 40 CFR 50.14.</w:t>
      </w:r>
    </w:p>
    <w:p w:rsidR="000174EB" w:rsidRDefault="000174EB" w:rsidP="00E535BA"/>
    <w:p w:rsidR="005761D2" w:rsidRPr="00D55B37" w:rsidRDefault="009426C7">
      <w:pPr>
        <w:pStyle w:val="JCARSourceNote"/>
        <w:ind w:left="720"/>
      </w:pPr>
      <w:r>
        <w:t>(Source:  Amended at 45</w:t>
      </w:r>
      <w:r w:rsidR="005051E2">
        <w:t xml:space="preserve"> Ill. Reg. </w:t>
      </w:r>
      <w:r w:rsidR="00C01064">
        <w:t>337</w:t>
      </w:r>
      <w:r w:rsidR="005051E2">
        <w:t xml:space="preserve">, effective </w:t>
      </w:r>
      <w:r w:rsidR="00C01064">
        <w:t>December 17, 2020</w:t>
      </w:r>
      <w:r w:rsidR="005051E2">
        <w:t>)</w:t>
      </w:r>
    </w:p>
    <w:sectPr w:rsidR="005761D2"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EF3" w:rsidRDefault="00623EF3">
      <w:r>
        <w:separator/>
      </w:r>
    </w:p>
  </w:endnote>
  <w:endnote w:type="continuationSeparator" w:id="0">
    <w:p w:rsidR="00623EF3" w:rsidRDefault="00623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EF3" w:rsidRDefault="00623EF3">
      <w:r>
        <w:separator/>
      </w:r>
    </w:p>
  </w:footnote>
  <w:footnote w:type="continuationSeparator" w:id="0">
    <w:p w:rsidR="00623EF3" w:rsidRDefault="00623E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EF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2793F"/>
    <w:rsid w:val="00030823"/>
    <w:rsid w:val="00031AC4"/>
    <w:rsid w:val="00033603"/>
    <w:rsid w:val="000351D4"/>
    <w:rsid w:val="0004011F"/>
    <w:rsid w:val="00040881"/>
    <w:rsid w:val="00042314"/>
    <w:rsid w:val="000459BB"/>
    <w:rsid w:val="00050531"/>
    <w:rsid w:val="00057192"/>
    <w:rsid w:val="0006041A"/>
    <w:rsid w:val="00066013"/>
    <w:rsid w:val="000676A6"/>
    <w:rsid w:val="000712B6"/>
    <w:rsid w:val="00074368"/>
    <w:rsid w:val="000765E0"/>
    <w:rsid w:val="00083E97"/>
    <w:rsid w:val="0008539F"/>
    <w:rsid w:val="00085CDF"/>
    <w:rsid w:val="0008689B"/>
    <w:rsid w:val="000920F2"/>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7EF5"/>
    <w:rsid w:val="00311C50"/>
    <w:rsid w:val="00313DA0"/>
    <w:rsid w:val="00314233"/>
    <w:rsid w:val="00322AC2"/>
    <w:rsid w:val="00323B50"/>
    <w:rsid w:val="00327B81"/>
    <w:rsid w:val="003303A2"/>
    <w:rsid w:val="00332EB2"/>
    <w:rsid w:val="00335723"/>
    <w:rsid w:val="00337BB9"/>
    <w:rsid w:val="00337CEB"/>
    <w:rsid w:val="00343E4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6D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1E2"/>
    <w:rsid w:val="0050660E"/>
    <w:rsid w:val="005109B5"/>
    <w:rsid w:val="00512795"/>
    <w:rsid w:val="005161BF"/>
    <w:rsid w:val="0052308E"/>
    <w:rsid w:val="005232CE"/>
    <w:rsid w:val="005237D3"/>
    <w:rsid w:val="00523EF9"/>
    <w:rsid w:val="00526060"/>
    <w:rsid w:val="00530BE1"/>
    <w:rsid w:val="00531849"/>
    <w:rsid w:val="00532B38"/>
    <w:rsid w:val="005341A0"/>
    <w:rsid w:val="00542E97"/>
    <w:rsid w:val="00544B77"/>
    <w:rsid w:val="00550737"/>
    <w:rsid w:val="00552D2A"/>
    <w:rsid w:val="00553C83"/>
    <w:rsid w:val="0056157E"/>
    <w:rsid w:val="0056373E"/>
    <w:rsid w:val="0056501E"/>
    <w:rsid w:val="00570C68"/>
    <w:rsid w:val="00571719"/>
    <w:rsid w:val="00571A8B"/>
    <w:rsid w:val="00573192"/>
    <w:rsid w:val="00573770"/>
    <w:rsid w:val="005755DB"/>
    <w:rsid w:val="005761D2"/>
    <w:rsid w:val="00576975"/>
    <w:rsid w:val="005777E6"/>
    <w:rsid w:val="005828DA"/>
    <w:rsid w:val="005840C0"/>
    <w:rsid w:val="00586A81"/>
    <w:rsid w:val="005901D4"/>
    <w:rsid w:val="005948A7"/>
    <w:rsid w:val="00595EF1"/>
    <w:rsid w:val="005A2494"/>
    <w:rsid w:val="005A3F43"/>
    <w:rsid w:val="005A73F7"/>
    <w:rsid w:val="005C7438"/>
    <w:rsid w:val="005D0554"/>
    <w:rsid w:val="005D35F3"/>
    <w:rsid w:val="005E03A7"/>
    <w:rsid w:val="005E12CE"/>
    <w:rsid w:val="005E3D55"/>
    <w:rsid w:val="005F2891"/>
    <w:rsid w:val="00604BCE"/>
    <w:rsid w:val="006132CE"/>
    <w:rsid w:val="00620BBA"/>
    <w:rsid w:val="006225B0"/>
    <w:rsid w:val="00623EF3"/>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134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3B98"/>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26C7"/>
    <w:rsid w:val="00944E3D"/>
    <w:rsid w:val="00950386"/>
    <w:rsid w:val="009602D3"/>
    <w:rsid w:val="00960C37"/>
    <w:rsid w:val="00961E38"/>
    <w:rsid w:val="00965A76"/>
    <w:rsid w:val="00966D51"/>
    <w:rsid w:val="00970678"/>
    <w:rsid w:val="0098109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510B"/>
    <w:rsid w:val="00A56934"/>
    <w:rsid w:val="00A600AA"/>
    <w:rsid w:val="00A623FE"/>
    <w:rsid w:val="00A72534"/>
    <w:rsid w:val="00A75A0E"/>
    <w:rsid w:val="00A809C5"/>
    <w:rsid w:val="00A86FF6"/>
    <w:rsid w:val="00A87EC5"/>
    <w:rsid w:val="00A91761"/>
    <w:rsid w:val="00A94967"/>
    <w:rsid w:val="00A9573A"/>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7B2"/>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3DC0"/>
    <w:rsid w:val="00BF5AAE"/>
    <w:rsid w:val="00BF5AE7"/>
    <w:rsid w:val="00BF78FB"/>
    <w:rsid w:val="00C01064"/>
    <w:rsid w:val="00C03434"/>
    <w:rsid w:val="00C0597E"/>
    <w:rsid w:val="00C05E6D"/>
    <w:rsid w:val="00C06151"/>
    <w:rsid w:val="00C06DF4"/>
    <w:rsid w:val="00C1038A"/>
    <w:rsid w:val="00C11BB7"/>
    <w:rsid w:val="00C153C4"/>
    <w:rsid w:val="00C15FD6"/>
    <w:rsid w:val="00C17F24"/>
    <w:rsid w:val="00C2596B"/>
    <w:rsid w:val="00C319B3"/>
    <w:rsid w:val="00C36F2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6F33"/>
    <w:rsid w:val="00CC13F9"/>
    <w:rsid w:val="00CC256B"/>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0886"/>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041"/>
    <w:rsid w:val="00E4457E"/>
    <w:rsid w:val="00E45282"/>
    <w:rsid w:val="00E47B6D"/>
    <w:rsid w:val="00E535BA"/>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4A2"/>
    <w:rsid w:val="00F23C3E"/>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55F"/>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951854-D6F6-4F19-9DA5-12DB9155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5B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paragraph" w:styleId="ListParagraph">
    <w:name w:val="List Paragraph"/>
    <w:basedOn w:val="Normal"/>
    <w:uiPriority w:val="34"/>
    <w:qFormat/>
    <w:rsid w:val="005E1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2020-12-23T17:25:00Z</dcterms:created>
  <dcterms:modified xsi:type="dcterms:W3CDTF">2020-12-28T23:19:00Z</dcterms:modified>
</cp:coreProperties>
</file>