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FA8" w:rsidRDefault="002B2FA8" w:rsidP="002B2FA8">
      <w:pPr>
        <w:widowControl w:val="0"/>
        <w:autoSpaceDE w:val="0"/>
        <w:autoSpaceDN w:val="0"/>
        <w:adjustRightInd w:val="0"/>
      </w:pPr>
    </w:p>
    <w:p w:rsidR="002B2FA8" w:rsidRDefault="002B2FA8" w:rsidP="002B2FA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240.151  Applicability</w:t>
      </w:r>
      <w:r>
        <w:t xml:space="preserve"> </w:t>
      </w:r>
    </w:p>
    <w:p w:rsidR="002B2FA8" w:rsidRDefault="002B2FA8" w:rsidP="002B2FA8">
      <w:pPr>
        <w:widowControl w:val="0"/>
        <w:autoSpaceDE w:val="0"/>
        <w:autoSpaceDN w:val="0"/>
        <w:adjustRightInd w:val="0"/>
      </w:pPr>
    </w:p>
    <w:p w:rsidR="002B2FA8" w:rsidRDefault="003073D1" w:rsidP="002B2FA8">
      <w:pPr>
        <w:widowControl w:val="0"/>
        <w:autoSpaceDE w:val="0"/>
        <w:autoSpaceDN w:val="0"/>
        <w:adjustRightInd w:val="0"/>
      </w:pPr>
      <w:r w:rsidRPr="0037723A">
        <w:t xml:space="preserve">This Subpart is effective through January 31, 2012.  </w:t>
      </w:r>
      <w:r w:rsidR="002B2FA8">
        <w:t xml:space="preserve">The standards of </w:t>
      </w:r>
      <w:r w:rsidR="00B97DCB">
        <w:t xml:space="preserve">this </w:t>
      </w:r>
      <w:r w:rsidR="002B2FA8">
        <w:t xml:space="preserve">Subpart apply to </w:t>
      </w:r>
      <w:r w:rsidR="00B97DCB">
        <w:t>those</w:t>
      </w:r>
      <w:r w:rsidR="002B2FA8">
        <w:t xml:space="preserve"> vehicles </w:t>
      </w:r>
      <w:r w:rsidR="00B97DCB" w:rsidRPr="00B97DCB">
        <w:t>identified in subsection 13C-25(d)</w:t>
      </w:r>
      <w:r w:rsidR="002B2FA8">
        <w:t xml:space="preserve"> of the Vehicle Emissions Inspection Law of </w:t>
      </w:r>
      <w:r w:rsidR="00B97DCB">
        <w:t>2005</w:t>
      </w:r>
      <w:r w:rsidR="002B2FA8">
        <w:t xml:space="preserve">. </w:t>
      </w:r>
    </w:p>
    <w:p w:rsidR="002B2FA8" w:rsidRDefault="002B2FA8" w:rsidP="002B2FA8">
      <w:pPr>
        <w:widowControl w:val="0"/>
        <w:autoSpaceDE w:val="0"/>
        <w:autoSpaceDN w:val="0"/>
        <w:adjustRightInd w:val="0"/>
      </w:pPr>
    </w:p>
    <w:p w:rsidR="003073D1" w:rsidRPr="00D55B37" w:rsidRDefault="003073D1">
      <w:pPr>
        <w:pStyle w:val="JCARSourceNote"/>
        <w:ind w:left="720"/>
      </w:pPr>
      <w:bookmarkStart w:id="0" w:name="_GoBack"/>
      <w:bookmarkEnd w:id="0"/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9131C0">
        <w:t>1066</w:t>
      </w:r>
      <w:r w:rsidRPr="00D55B37">
        <w:t xml:space="preserve">, effective </w:t>
      </w:r>
      <w:r w:rsidR="00F51ED2">
        <w:t>February 1, 2012</w:t>
      </w:r>
      <w:r w:rsidRPr="00D55B37">
        <w:t>)</w:t>
      </w:r>
    </w:p>
    <w:sectPr w:rsidR="003073D1" w:rsidRPr="00D55B37" w:rsidSect="002B2F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2FA8"/>
    <w:rsid w:val="00231935"/>
    <w:rsid w:val="00240093"/>
    <w:rsid w:val="002B2FA8"/>
    <w:rsid w:val="003073D1"/>
    <w:rsid w:val="0037723A"/>
    <w:rsid w:val="005C3366"/>
    <w:rsid w:val="00662D5A"/>
    <w:rsid w:val="007A4B72"/>
    <w:rsid w:val="008A227E"/>
    <w:rsid w:val="009131C0"/>
    <w:rsid w:val="00A927B8"/>
    <w:rsid w:val="00B97DCB"/>
    <w:rsid w:val="00D93C26"/>
    <w:rsid w:val="00F5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164F58C-50CA-4D9F-8FEA-2439645BE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97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Bockewitz, Crystal K.</cp:lastModifiedBy>
  <cp:revision>4</cp:revision>
  <dcterms:created xsi:type="dcterms:W3CDTF">2012-06-21T19:52:00Z</dcterms:created>
  <dcterms:modified xsi:type="dcterms:W3CDTF">2014-08-19T16:39:00Z</dcterms:modified>
</cp:coreProperties>
</file>