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1E1" w:rsidRDefault="004721E1" w:rsidP="004721E1">
      <w:pPr>
        <w:widowControl w:val="0"/>
        <w:autoSpaceDE w:val="0"/>
        <w:autoSpaceDN w:val="0"/>
        <w:adjustRightInd w:val="0"/>
      </w:pPr>
      <w:bookmarkStart w:id="0" w:name="_GoBack"/>
      <w:bookmarkEnd w:id="0"/>
    </w:p>
    <w:p w:rsidR="004721E1" w:rsidRDefault="004721E1" w:rsidP="004721E1">
      <w:pPr>
        <w:widowControl w:val="0"/>
        <w:autoSpaceDE w:val="0"/>
        <w:autoSpaceDN w:val="0"/>
        <w:adjustRightInd w:val="0"/>
      </w:pPr>
      <w:r>
        <w:rPr>
          <w:b/>
          <w:bCs/>
        </w:rPr>
        <w:t>Section 240.123  Liquid Petroleum Gas Fuel Systems</w:t>
      </w:r>
      <w:r>
        <w:t xml:space="preserve"> </w:t>
      </w:r>
    </w:p>
    <w:p w:rsidR="004721E1" w:rsidRDefault="004721E1" w:rsidP="004721E1">
      <w:pPr>
        <w:widowControl w:val="0"/>
        <w:autoSpaceDE w:val="0"/>
        <w:autoSpaceDN w:val="0"/>
        <w:adjustRightInd w:val="0"/>
      </w:pPr>
    </w:p>
    <w:p w:rsidR="004721E1" w:rsidRDefault="004721E1" w:rsidP="004721E1">
      <w:pPr>
        <w:widowControl w:val="0"/>
        <w:autoSpaceDE w:val="0"/>
        <w:autoSpaceDN w:val="0"/>
        <w:adjustRightInd w:val="0"/>
        <w:ind w:left="1440" w:hanging="720"/>
      </w:pPr>
      <w:r>
        <w:t>a)</w:t>
      </w:r>
      <w:r>
        <w:tab/>
        <w:t xml:space="preserve">Motor vehicles which are solely fueled with liquid petroleum gas shall have excess air injection systems made inoperative, where such systems are installed by the vehicle manufacturers. </w:t>
      </w:r>
    </w:p>
    <w:p w:rsidR="00AE440E" w:rsidRDefault="00AE440E" w:rsidP="004721E1">
      <w:pPr>
        <w:widowControl w:val="0"/>
        <w:autoSpaceDE w:val="0"/>
        <w:autoSpaceDN w:val="0"/>
        <w:adjustRightInd w:val="0"/>
        <w:ind w:left="1440" w:hanging="720"/>
      </w:pPr>
    </w:p>
    <w:p w:rsidR="004721E1" w:rsidRDefault="004721E1" w:rsidP="004721E1">
      <w:pPr>
        <w:widowControl w:val="0"/>
        <w:autoSpaceDE w:val="0"/>
        <w:autoSpaceDN w:val="0"/>
        <w:adjustRightInd w:val="0"/>
        <w:ind w:left="1440" w:hanging="720"/>
      </w:pPr>
      <w:r>
        <w:t>b)</w:t>
      </w:r>
      <w:r>
        <w:tab/>
        <w:t xml:space="preserve"> </w:t>
      </w:r>
    </w:p>
    <w:p w:rsidR="00AE440E" w:rsidRDefault="00AE440E" w:rsidP="004721E1">
      <w:pPr>
        <w:widowControl w:val="0"/>
        <w:autoSpaceDE w:val="0"/>
        <w:autoSpaceDN w:val="0"/>
        <w:adjustRightInd w:val="0"/>
        <w:ind w:left="2160" w:hanging="720"/>
      </w:pPr>
    </w:p>
    <w:p w:rsidR="004721E1" w:rsidRDefault="004721E1" w:rsidP="004721E1">
      <w:pPr>
        <w:widowControl w:val="0"/>
        <w:autoSpaceDE w:val="0"/>
        <w:autoSpaceDN w:val="0"/>
        <w:adjustRightInd w:val="0"/>
        <w:ind w:left="2160" w:hanging="720"/>
      </w:pPr>
      <w:r>
        <w:t>1)</w:t>
      </w:r>
      <w:r>
        <w:tab/>
        <w:t xml:space="preserve">Motor vehicles which operate on liquid petroleum gas or gasoline fuels alternately, in dual fuel systems, shall have excess air injection systems inoperative when operating on liquid petroleum, gas where excess air injection systems are installed by the vehicle manufacturers. </w:t>
      </w:r>
    </w:p>
    <w:p w:rsidR="00AE440E" w:rsidRDefault="00AE440E" w:rsidP="004721E1">
      <w:pPr>
        <w:widowControl w:val="0"/>
        <w:autoSpaceDE w:val="0"/>
        <w:autoSpaceDN w:val="0"/>
        <w:adjustRightInd w:val="0"/>
        <w:ind w:left="2160" w:hanging="720"/>
      </w:pPr>
    </w:p>
    <w:p w:rsidR="004721E1" w:rsidRDefault="004721E1" w:rsidP="004721E1">
      <w:pPr>
        <w:widowControl w:val="0"/>
        <w:autoSpaceDE w:val="0"/>
        <w:autoSpaceDN w:val="0"/>
        <w:adjustRightInd w:val="0"/>
        <w:ind w:left="2160" w:hanging="720"/>
      </w:pPr>
      <w:r>
        <w:t>2)</w:t>
      </w:r>
      <w:r>
        <w:tab/>
        <w:t xml:space="preserve">Motor vehicles which operate on liquid petroleum gas or gasoline fuels alternately in a dual fuel system, shall have excess air injection systems operational when operating on gasoline, where excess air injection systems are installed by the vehicle manufacturers. </w:t>
      </w:r>
    </w:p>
    <w:p w:rsidR="00AE440E" w:rsidRDefault="00AE440E" w:rsidP="004721E1">
      <w:pPr>
        <w:widowControl w:val="0"/>
        <w:autoSpaceDE w:val="0"/>
        <w:autoSpaceDN w:val="0"/>
        <w:adjustRightInd w:val="0"/>
        <w:ind w:left="2160" w:hanging="720"/>
      </w:pPr>
    </w:p>
    <w:p w:rsidR="004721E1" w:rsidRDefault="004721E1" w:rsidP="004721E1">
      <w:pPr>
        <w:widowControl w:val="0"/>
        <w:autoSpaceDE w:val="0"/>
        <w:autoSpaceDN w:val="0"/>
        <w:adjustRightInd w:val="0"/>
        <w:ind w:left="2160" w:hanging="720"/>
      </w:pPr>
      <w:r>
        <w:t>3)</w:t>
      </w:r>
      <w:r>
        <w:tab/>
        <w:t xml:space="preserve">Motor vehicles which operate on liquid petroleum gas or gasoline fuels alternately in a dual fuel system, shall have the intake manifold heat riser system to the carburetor operational at all times when the motor vehicles are operating. </w:t>
      </w:r>
    </w:p>
    <w:sectPr w:rsidR="004721E1" w:rsidSect="004721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21E1"/>
    <w:rsid w:val="000B3E9F"/>
    <w:rsid w:val="004721E1"/>
    <w:rsid w:val="005C3366"/>
    <w:rsid w:val="00610C6E"/>
    <w:rsid w:val="00AE440E"/>
    <w:rsid w:val="00B36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