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F13" w:rsidRDefault="009D5F13" w:rsidP="009D5F13">
      <w:pPr>
        <w:widowControl w:val="0"/>
        <w:autoSpaceDE w:val="0"/>
        <w:autoSpaceDN w:val="0"/>
        <w:adjustRightInd w:val="0"/>
      </w:pPr>
      <w:bookmarkStart w:id="0" w:name="_GoBack"/>
      <w:bookmarkEnd w:id="0"/>
    </w:p>
    <w:p w:rsidR="009D5F13" w:rsidRDefault="009D5F13" w:rsidP="009D5F13">
      <w:pPr>
        <w:widowControl w:val="0"/>
        <w:autoSpaceDE w:val="0"/>
        <w:autoSpaceDN w:val="0"/>
        <w:adjustRightInd w:val="0"/>
      </w:pPr>
      <w:r>
        <w:rPr>
          <w:b/>
          <w:bCs/>
        </w:rPr>
        <w:t xml:space="preserve">Section </w:t>
      </w:r>
      <w:proofErr w:type="gramStart"/>
      <w:r>
        <w:rPr>
          <w:b/>
          <w:bCs/>
        </w:rPr>
        <w:t>237.102  Prohibitions</w:t>
      </w:r>
      <w:proofErr w:type="gramEnd"/>
      <w:r>
        <w:t xml:space="preserve"> </w:t>
      </w:r>
    </w:p>
    <w:p w:rsidR="009D5F13" w:rsidRDefault="009D5F13" w:rsidP="009D5F13">
      <w:pPr>
        <w:widowControl w:val="0"/>
        <w:autoSpaceDE w:val="0"/>
        <w:autoSpaceDN w:val="0"/>
        <w:adjustRightInd w:val="0"/>
      </w:pPr>
    </w:p>
    <w:p w:rsidR="009D5F13" w:rsidRDefault="009D5F13" w:rsidP="009D5F13">
      <w:pPr>
        <w:widowControl w:val="0"/>
        <w:autoSpaceDE w:val="0"/>
        <w:autoSpaceDN w:val="0"/>
        <w:adjustRightInd w:val="0"/>
        <w:ind w:left="1440" w:hanging="720"/>
      </w:pPr>
      <w:r>
        <w:t>a)</w:t>
      </w:r>
      <w:r>
        <w:tab/>
        <w:t xml:space="preserve">No person shall cause or allow open burning, except as provided in this Part. </w:t>
      </w:r>
    </w:p>
    <w:p w:rsidR="00296543" w:rsidRDefault="00296543" w:rsidP="009D5F13">
      <w:pPr>
        <w:widowControl w:val="0"/>
        <w:autoSpaceDE w:val="0"/>
        <w:autoSpaceDN w:val="0"/>
        <w:adjustRightInd w:val="0"/>
        <w:ind w:left="1440" w:hanging="720"/>
      </w:pPr>
    </w:p>
    <w:p w:rsidR="009D5F13" w:rsidRDefault="009D5F13" w:rsidP="009D5F13">
      <w:pPr>
        <w:widowControl w:val="0"/>
        <w:autoSpaceDE w:val="0"/>
        <w:autoSpaceDN w:val="0"/>
        <w:adjustRightInd w:val="0"/>
        <w:ind w:left="1440" w:hanging="720"/>
      </w:pPr>
      <w:r>
        <w:t>b)</w:t>
      </w:r>
      <w:r>
        <w:tab/>
        <w:t xml:space="preserve">No person shall cause or allow the burning of any refuse in any chamber or apparatus, unless such chamber or apparatus is designed for the purpose of disposing of the class of refuse being burned. </w:t>
      </w:r>
    </w:p>
    <w:sectPr w:rsidR="009D5F13" w:rsidSect="009D5F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5F13"/>
    <w:rsid w:val="00087645"/>
    <w:rsid w:val="00296543"/>
    <w:rsid w:val="005C3366"/>
    <w:rsid w:val="007358AC"/>
    <w:rsid w:val="009D5F13"/>
    <w:rsid w:val="00D11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237</vt:lpstr>
    </vt:vector>
  </TitlesOfParts>
  <Company>State of Illinois</Company>
  <LinksUpToDate>false</LinksUpToDate>
  <CharactersWithSpaces>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237</dc:title>
  <dc:subject/>
  <dc:creator>Illinois General Assembly</dc:creator>
  <cp:keywords/>
  <dc:description/>
  <cp:lastModifiedBy>Roberts, John</cp:lastModifiedBy>
  <cp:revision>3</cp:revision>
  <dcterms:created xsi:type="dcterms:W3CDTF">2012-06-21T19:51:00Z</dcterms:created>
  <dcterms:modified xsi:type="dcterms:W3CDTF">2012-06-21T19:51:00Z</dcterms:modified>
</cp:coreProperties>
</file>