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83" w:rsidRDefault="00325183" w:rsidP="00325183">
      <w:pPr>
        <w:widowControl w:val="0"/>
        <w:autoSpaceDE w:val="0"/>
        <w:autoSpaceDN w:val="0"/>
        <w:adjustRightInd w:val="0"/>
      </w:pPr>
      <w:bookmarkStart w:id="0" w:name="_GoBack"/>
      <w:bookmarkEnd w:id="0"/>
    </w:p>
    <w:p w:rsidR="00325183" w:rsidRDefault="00325183" w:rsidP="00325183">
      <w:pPr>
        <w:widowControl w:val="0"/>
        <w:autoSpaceDE w:val="0"/>
        <w:autoSpaceDN w:val="0"/>
        <w:adjustRightInd w:val="0"/>
      </w:pPr>
      <w:r>
        <w:rPr>
          <w:b/>
          <w:bCs/>
        </w:rPr>
        <w:t>Section 229.182  Recordkeeping Requirements</w:t>
      </w:r>
      <w:r>
        <w:t xml:space="preserve"> </w:t>
      </w:r>
    </w:p>
    <w:p w:rsidR="00325183" w:rsidRDefault="00325183" w:rsidP="00325183">
      <w:pPr>
        <w:widowControl w:val="0"/>
        <w:autoSpaceDE w:val="0"/>
        <w:autoSpaceDN w:val="0"/>
        <w:adjustRightInd w:val="0"/>
      </w:pPr>
    </w:p>
    <w:p w:rsidR="00325183" w:rsidRDefault="00325183" w:rsidP="00325183">
      <w:pPr>
        <w:widowControl w:val="0"/>
        <w:autoSpaceDE w:val="0"/>
        <w:autoSpaceDN w:val="0"/>
        <w:adjustRightInd w:val="0"/>
        <w:ind w:left="1440" w:hanging="720"/>
      </w:pPr>
      <w:r>
        <w:t>a)</w:t>
      </w:r>
      <w:r>
        <w:tab/>
        <w:t xml:space="preserve">The owner or operator of an HMIWI subject to the </w:t>
      </w:r>
      <w:r w:rsidR="0009113D">
        <w:t>emissions</w:t>
      </w:r>
      <w:r>
        <w:t xml:space="preserve"> limits under Subpart E of this Part shall maintain records of the following information: </w:t>
      </w:r>
    </w:p>
    <w:p w:rsidR="0063286D" w:rsidRDefault="0063286D"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1)</w:t>
      </w:r>
      <w:r>
        <w:tab/>
        <w:t xml:space="preserve">The calendar date of each record; </w:t>
      </w:r>
    </w:p>
    <w:p w:rsidR="0063286D" w:rsidRDefault="0063286D"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2)</w:t>
      </w:r>
      <w:r>
        <w:tab/>
        <w:t xml:space="preserve">The following data, where applicable: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A)</w:t>
      </w:r>
      <w:r>
        <w:tab/>
      </w:r>
      <w:r w:rsidR="00F86C14" w:rsidRPr="00F86C14">
        <w:rPr>
          <w:color w:val="000000"/>
        </w:rPr>
        <w:t>Concentrations of all applicable pollutants listed in Section 229.125(a)</w:t>
      </w:r>
      <w:r w:rsidR="001D0F55">
        <w:rPr>
          <w:color w:val="000000"/>
        </w:rPr>
        <w:t xml:space="preserve"> or</w:t>
      </w:r>
      <w:r w:rsidR="00F86C14" w:rsidRPr="00F86C14">
        <w:rPr>
          <w:color w:val="000000"/>
        </w:rPr>
        <w:t xml:space="preserve"> (c), or in Section 229.126(a) or (c) of this Part (as determined by the CEMS, if applicable), and any measurements of opacity as required under Section 229.125(b), (d), or (f) or Section 229.126(b) or (d);</w:t>
      </w:r>
      <w:r>
        <w:t xml:space="preserve">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B)</w:t>
      </w:r>
      <w:r>
        <w:tab/>
        <w:t xml:space="preserve">HMIWI charge dates, times and weights, and hourly charge rates;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C)</w:t>
      </w:r>
      <w:r>
        <w:tab/>
        <w:t xml:space="preserve">If a fabric filter is used, the fabric filter inlet temperatures during each minute of operation;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D)</w:t>
      </w:r>
      <w:r>
        <w:tab/>
        <w:t xml:space="preserve">The amount and type of dioxin/furan sorbent used during each hour of operation;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E)</w:t>
      </w:r>
      <w:r>
        <w:tab/>
        <w:t xml:space="preserve">The amount and type of Hg sorbent used during each hour of operation;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F)</w:t>
      </w:r>
      <w:r>
        <w:tab/>
        <w:t xml:space="preserve">The amount and type of HCl sorbent used during each hour of operation; </w:t>
      </w:r>
    </w:p>
    <w:p w:rsidR="0063286D" w:rsidRPr="00F86C14" w:rsidRDefault="0063286D" w:rsidP="00325183">
      <w:pPr>
        <w:widowControl w:val="0"/>
        <w:autoSpaceDE w:val="0"/>
        <w:autoSpaceDN w:val="0"/>
        <w:adjustRightInd w:val="0"/>
        <w:ind w:left="2880" w:hanging="720"/>
      </w:pPr>
    </w:p>
    <w:p w:rsidR="00F86C14" w:rsidRPr="00F86C14" w:rsidRDefault="00F86C14" w:rsidP="00F86C14">
      <w:pPr>
        <w:ind w:left="2880" w:hanging="720"/>
        <w:rPr>
          <w:color w:val="000000"/>
        </w:rPr>
      </w:pPr>
      <w:r w:rsidRPr="00F86C14">
        <w:rPr>
          <w:color w:val="000000"/>
        </w:rPr>
        <w:t>G)</w:t>
      </w:r>
      <w:r>
        <w:rPr>
          <w:color w:val="000000"/>
        </w:rPr>
        <w:tab/>
      </w:r>
      <w:r w:rsidRPr="00F86C14">
        <w:rPr>
          <w:color w:val="000000"/>
        </w:rPr>
        <w:t xml:space="preserve">If a </w:t>
      </w:r>
      <w:r w:rsidRPr="00F86C14">
        <w:t>selective noncatalytic reduction system is used to comply, the amount and type of NO</w:t>
      </w:r>
      <w:r w:rsidR="00BD6935" w:rsidRPr="00BD6935">
        <w:rPr>
          <w:vertAlign w:val="subscript"/>
        </w:rPr>
        <w:t>x</w:t>
      </w:r>
      <w:r w:rsidRPr="00F86C14">
        <w:t xml:space="preserve"> reagent used during each hour of operation;</w:t>
      </w:r>
    </w:p>
    <w:p w:rsidR="00F86C14" w:rsidRPr="00F86C14" w:rsidRDefault="00F86C14" w:rsidP="00F86C14">
      <w:pPr>
        <w:rPr>
          <w:color w:val="000000"/>
        </w:rPr>
      </w:pPr>
    </w:p>
    <w:p w:rsidR="00F86C14" w:rsidRPr="00F86C14" w:rsidRDefault="00F86C14" w:rsidP="00F86C14">
      <w:pPr>
        <w:widowControl w:val="0"/>
        <w:autoSpaceDE w:val="0"/>
        <w:autoSpaceDN w:val="0"/>
        <w:adjustRightInd w:val="0"/>
        <w:ind w:left="2880" w:hanging="720"/>
      </w:pPr>
      <w:r w:rsidRPr="00F86C14">
        <w:rPr>
          <w:color w:val="000000"/>
        </w:rPr>
        <w:t>H)</w:t>
      </w:r>
      <w:r>
        <w:rPr>
          <w:color w:val="000000"/>
        </w:rPr>
        <w:tab/>
      </w:r>
      <w:r w:rsidRPr="00F86C14">
        <w:rPr>
          <w:color w:val="000000"/>
        </w:rPr>
        <w:t xml:space="preserve">If a </w:t>
      </w:r>
      <w:r w:rsidRPr="00F86C14">
        <w:t xml:space="preserve">selective noncatalytic reduction system is used to comply, </w:t>
      </w:r>
      <w:r w:rsidRPr="00F86C14">
        <w:rPr>
          <w:color w:val="000000"/>
        </w:rPr>
        <w:t>the minimum secondary chamber temperature recorded during each minute of operation;</w:t>
      </w:r>
    </w:p>
    <w:p w:rsidR="00F86C14" w:rsidRDefault="00F86C14"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I</w:t>
      </w:r>
      <w:r w:rsidR="00325183">
        <w:t>)</w:t>
      </w:r>
      <w:r w:rsidR="00325183">
        <w:tab/>
        <w:t xml:space="preserve">The secondary chamber temperatures recorded during each minute of operation; </w:t>
      </w:r>
    </w:p>
    <w:p w:rsidR="0063286D" w:rsidRDefault="0063286D"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J</w:t>
      </w:r>
      <w:r w:rsidR="00325183">
        <w:t>)</w:t>
      </w:r>
      <w:r w:rsidR="00325183">
        <w:tab/>
        <w:t xml:space="preserve">The liquor flow rate to the wet scrubber inlet during each minute of operation; </w:t>
      </w:r>
    </w:p>
    <w:p w:rsidR="0063286D" w:rsidRDefault="0063286D"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K</w:t>
      </w:r>
      <w:r w:rsidR="00325183">
        <w:t>)</w:t>
      </w:r>
      <w:r w:rsidR="00325183">
        <w:tab/>
        <w:t xml:space="preserve">The horsepower or amperage to the wet scrubber during each minute of operation; </w:t>
      </w:r>
    </w:p>
    <w:p w:rsidR="0063286D" w:rsidRDefault="0063286D"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L</w:t>
      </w:r>
      <w:r w:rsidR="00325183">
        <w:t>)</w:t>
      </w:r>
      <w:r w:rsidR="00325183">
        <w:tab/>
        <w:t xml:space="preserve">Any pressure drop across the wet scrubber system during each minute of operation; </w:t>
      </w:r>
    </w:p>
    <w:p w:rsidR="0063286D" w:rsidRDefault="0063286D"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M</w:t>
      </w:r>
      <w:r w:rsidR="00325183">
        <w:t>)</w:t>
      </w:r>
      <w:r w:rsidR="00325183">
        <w:tab/>
        <w:t xml:space="preserve">The temperature at the outlet from the wet scrubber during each minute of operation; </w:t>
      </w:r>
    </w:p>
    <w:p w:rsidR="0063286D" w:rsidRDefault="0063286D"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N</w:t>
      </w:r>
      <w:r w:rsidR="00325183">
        <w:t>)</w:t>
      </w:r>
      <w:r w:rsidR="00325183">
        <w:tab/>
        <w:t xml:space="preserve">The pH at the inlet to the wet scrubber during each minute of operation; </w:t>
      </w:r>
    </w:p>
    <w:p w:rsidR="0063286D" w:rsidRDefault="0063286D"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O</w:t>
      </w:r>
      <w:r w:rsidR="00325183">
        <w:t>)</w:t>
      </w:r>
      <w:r w:rsidR="00325183">
        <w:tab/>
        <w:t xml:space="preserve">Identification of any use of the bypass stack, including dates, times, and the duration of such use; </w:t>
      </w:r>
    </w:p>
    <w:p w:rsidR="0063286D" w:rsidRDefault="0063286D" w:rsidP="00325183">
      <w:pPr>
        <w:widowControl w:val="0"/>
        <w:autoSpaceDE w:val="0"/>
        <w:autoSpaceDN w:val="0"/>
        <w:adjustRightInd w:val="0"/>
        <w:ind w:left="2880" w:hanging="720"/>
      </w:pPr>
    </w:p>
    <w:p w:rsidR="00325183" w:rsidRDefault="00F86C14" w:rsidP="00325183">
      <w:pPr>
        <w:widowControl w:val="0"/>
        <w:autoSpaceDE w:val="0"/>
        <w:autoSpaceDN w:val="0"/>
        <w:adjustRightInd w:val="0"/>
        <w:ind w:left="2880" w:hanging="720"/>
      </w:pPr>
      <w:r>
        <w:t>P</w:t>
      </w:r>
      <w:r w:rsidR="00325183">
        <w:t>)</w:t>
      </w:r>
      <w:r w:rsidR="00325183">
        <w:tab/>
        <w:t>For sources complying with Section 229.166</w:t>
      </w:r>
      <w:r w:rsidRPr="00F86C14">
        <w:rPr>
          <w:color w:val="000000"/>
        </w:rPr>
        <w:t>(c)</w:t>
      </w:r>
      <w:r w:rsidR="00325183">
        <w:t xml:space="preserve"> of this Part, all operating parameter data </w:t>
      </w:r>
      <w:r>
        <w:t>collected</w:t>
      </w:r>
      <w:r w:rsidR="00325183">
        <w:t xml:space="preserve">; </w:t>
      </w:r>
      <w:r>
        <w:t>and</w:t>
      </w:r>
    </w:p>
    <w:p w:rsidR="0063286D" w:rsidRDefault="0063286D" w:rsidP="00325183">
      <w:pPr>
        <w:widowControl w:val="0"/>
        <w:autoSpaceDE w:val="0"/>
        <w:autoSpaceDN w:val="0"/>
        <w:adjustRightInd w:val="0"/>
        <w:ind w:left="2160" w:hanging="720"/>
      </w:pPr>
    </w:p>
    <w:p w:rsidR="00F86C14" w:rsidRPr="00F86C14" w:rsidRDefault="00F86C14" w:rsidP="00F86C14">
      <w:pPr>
        <w:widowControl w:val="0"/>
        <w:autoSpaceDE w:val="0"/>
        <w:autoSpaceDN w:val="0"/>
        <w:adjustRightInd w:val="0"/>
        <w:ind w:left="2880" w:hanging="720"/>
      </w:pPr>
      <w:r w:rsidRPr="00F86C14">
        <w:rPr>
          <w:color w:val="000000"/>
        </w:rPr>
        <w:t>Q)</w:t>
      </w:r>
      <w:r>
        <w:rPr>
          <w:color w:val="000000"/>
        </w:rPr>
        <w:tab/>
      </w:r>
      <w:r w:rsidRPr="00F86C14">
        <w:rPr>
          <w:color w:val="000000"/>
        </w:rPr>
        <w:t>If a bag leak detection system is used, maintain records of the system alarm, the time of the alarm, the time corrective action was initiated and completed, and a brief description of the cause of the alarm and the corrective action taken, as applicable</w:t>
      </w:r>
      <w:r w:rsidR="001D0F55">
        <w:rPr>
          <w:color w:val="000000"/>
        </w:rPr>
        <w:t>;</w:t>
      </w:r>
    </w:p>
    <w:p w:rsidR="00F86C14" w:rsidRPr="00F86C14" w:rsidRDefault="00F86C14"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3)</w:t>
      </w:r>
      <w:r>
        <w:tab/>
        <w:t xml:space="preserve">Identification of any calendar days for which data on </w:t>
      </w:r>
      <w:r w:rsidR="001D0F55">
        <w:t>emissions</w:t>
      </w:r>
      <w:r>
        <w:t xml:space="preserve"> rates or operating parameters specified under subsection (a)(2) of this Section have not been obtained, with an identification of the </w:t>
      </w:r>
      <w:r w:rsidR="007D35EB">
        <w:t>emissions</w:t>
      </w:r>
      <w:r>
        <w:t xml:space="preserve"> rates or operating parameters not measured, reasons for not obtaining data, and a description of the corrective actions taken; </w:t>
      </w:r>
    </w:p>
    <w:p w:rsidR="0063286D" w:rsidRDefault="0063286D"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4)</w:t>
      </w:r>
      <w:r>
        <w:tab/>
        <w:t xml:space="preserve">Identification of any malfunctions, including the calendar date, the time and duration, and a description of the malfunction and of the corrective action taken to remedy it; </w:t>
      </w:r>
    </w:p>
    <w:p w:rsidR="0063286D" w:rsidRDefault="0063286D"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5)</w:t>
      </w:r>
      <w:r>
        <w:tab/>
        <w:t xml:space="preserve">Identification of calendar days for which data on </w:t>
      </w:r>
      <w:r w:rsidR="001D0F55">
        <w:t>emissions</w:t>
      </w:r>
      <w:r>
        <w:t xml:space="preserve"> rates or operating parameters specified under subsection (a)(2) of this Section exceeded the applicable limits, with a description of the exceedences, reasons for such exceedences, and a description of the corrective actions taken; </w:t>
      </w:r>
    </w:p>
    <w:p w:rsidR="0063286D" w:rsidRDefault="0063286D"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6)</w:t>
      </w:r>
      <w:r>
        <w:tab/>
        <w:t xml:space="preserve">The results of the initial, annual, and any other </w:t>
      </w:r>
      <w:r w:rsidR="00F86C14" w:rsidRPr="00F86C14">
        <w:rPr>
          <w:color w:val="000000"/>
        </w:rPr>
        <w:t>subsequent</w:t>
      </w:r>
      <w:r w:rsidR="00F86C14" w:rsidRPr="00F86C14">
        <w:t xml:space="preserve"> </w:t>
      </w:r>
      <w:r>
        <w:t>performance tests</w:t>
      </w:r>
      <w:r w:rsidR="00F86C14">
        <w:t xml:space="preserve"> </w:t>
      </w:r>
      <w:r w:rsidR="00F86C14" w:rsidRPr="00F86C14">
        <w:rPr>
          <w:color w:val="000000"/>
        </w:rPr>
        <w:t>conducted to determine compliance with the applicable emissions limits and/or to establish or re-establish operating parameters, as applicable, and a description, including sample calculations, of how the operating parameters were established or re-established, if applicable</w:t>
      </w:r>
      <w:r>
        <w:t xml:space="preserve">; </w:t>
      </w:r>
    </w:p>
    <w:p w:rsidR="0063286D" w:rsidRDefault="0063286D"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7)</w:t>
      </w:r>
      <w:r>
        <w:tab/>
        <w:t>Records of calibration of any monitoring devices as required under Sections 229.166</w:t>
      </w:r>
      <w:r w:rsidR="00F86C14">
        <w:t>(c)</w:t>
      </w:r>
      <w:r>
        <w:t>(1), (2) and (3) and 229.168 (b)</w:t>
      </w:r>
      <w:r w:rsidR="00F86C14" w:rsidRPr="00911B3A">
        <w:t>(1) and (2)</w:t>
      </w:r>
      <w:r w:rsidR="00F86C14">
        <w:t xml:space="preserve"> </w:t>
      </w:r>
      <w:r>
        <w:t xml:space="preserve">of this Part; and </w:t>
      </w:r>
    </w:p>
    <w:p w:rsidR="0063286D" w:rsidRDefault="0063286D" w:rsidP="00325183">
      <w:pPr>
        <w:widowControl w:val="0"/>
        <w:autoSpaceDE w:val="0"/>
        <w:autoSpaceDN w:val="0"/>
        <w:adjustRightInd w:val="0"/>
        <w:ind w:left="2160" w:hanging="720"/>
      </w:pPr>
    </w:p>
    <w:p w:rsidR="00325183" w:rsidRDefault="00325183" w:rsidP="00325183">
      <w:pPr>
        <w:widowControl w:val="0"/>
        <w:autoSpaceDE w:val="0"/>
        <w:autoSpaceDN w:val="0"/>
        <w:adjustRightInd w:val="0"/>
        <w:ind w:left="2160" w:hanging="720"/>
      </w:pPr>
      <w:r>
        <w:t>8)</w:t>
      </w:r>
      <w:r>
        <w:tab/>
        <w:t xml:space="preserve">Identification of the names of all HMIWI operators who have met the criteria for qualification under Section 229.170 of this Part, including: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A)</w:t>
      </w:r>
      <w:r>
        <w:tab/>
        <w:t xml:space="preserve">Documentation of training and the dates of the training; and </w:t>
      </w:r>
    </w:p>
    <w:p w:rsidR="0063286D" w:rsidRDefault="0063286D" w:rsidP="00325183">
      <w:pPr>
        <w:widowControl w:val="0"/>
        <w:autoSpaceDE w:val="0"/>
        <w:autoSpaceDN w:val="0"/>
        <w:adjustRightInd w:val="0"/>
        <w:ind w:left="2880" w:hanging="720"/>
      </w:pPr>
    </w:p>
    <w:p w:rsidR="00325183" w:rsidRDefault="00325183" w:rsidP="00325183">
      <w:pPr>
        <w:widowControl w:val="0"/>
        <w:autoSpaceDE w:val="0"/>
        <w:autoSpaceDN w:val="0"/>
        <w:adjustRightInd w:val="0"/>
        <w:ind w:left="2880" w:hanging="720"/>
      </w:pPr>
      <w:r>
        <w:t>B)</w:t>
      </w:r>
      <w:r>
        <w:tab/>
        <w:t xml:space="preserve">The date of the initial review and all subsequent annual reviews of the information specified in Section 229.172(a) of this Part, as required by Section 229.172(b) of this Part. </w:t>
      </w:r>
    </w:p>
    <w:p w:rsidR="0063286D" w:rsidRDefault="0063286D" w:rsidP="00325183">
      <w:pPr>
        <w:widowControl w:val="0"/>
        <w:autoSpaceDE w:val="0"/>
        <w:autoSpaceDN w:val="0"/>
        <w:adjustRightInd w:val="0"/>
        <w:ind w:left="1440" w:hanging="720"/>
      </w:pPr>
    </w:p>
    <w:p w:rsidR="00325183" w:rsidRDefault="00325183" w:rsidP="00325183">
      <w:pPr>
        <w:widowControl w:val="0"/>
        <w:autoSpaceDE w:val="0"/>
        <w:autoSpaceDN w:val="0"/>
        <w:adjustRightInd w:val="0"/>
        <w:ind w:left="1440" w:hanging="720"/>
      </w:pPr>
      <w:r>
        <w:t>b)</w:t>
      </w:r>
      <w:r>
        <w:tab/>
        <w:t xml:space="preserve">The owner or operator of an HMIWI claiming an exemption from the </w:t>
      </w:r>
      <w:r w:rsidR="007D35EB">
        <w:t>emissions</w:t>
      </w:r>
      <w:r>
        <w:t xml:space="preserve"> limits in this Part pursuant to Section 229.110(b) of this Part shall keep contemporaneous records identifying each period of time when only pathological waste, low-level radioactive waste, or chemotherapeutic waste is burned, including the calendar date and duration of such periods. </w:t>
      </w:r>
    </w:p>
    <w:p w:rsidR="0063286D" w:rsidRDefault="0063286D" w:rsidP="00325183">
      <w:pPr>
        <w:widowControl w:val="0"/>
        <w:autoSpaceDE w:val="0"/>
        <w:autoSpaceDN w:val="0"/>
        <w:adjustRightInd w:val="0"/>
        <w:ind w:left="1440" w:hanging="720"/>
      </w:pPr>
    </w:p>
    <w:p w:rsidR="00325183" w:rsidRDefault="00325183" w:rsidP="00325183">
      <w:pPr>
        <w:widowControl w:val="0"/>
        <w:autoSpaceDE w:val="0"/>
        <w:autoSpaceDN w:val="0"/>
        <w:adjustRightInd w:val="0"/>
        <w:ind w:left="1440" w:hanging="720"/>
      </w:pPr>
      <w:r>
        <w:t>c)</w:t>
      </w:r>
      <w:r>
        <w:tab/>
        <w:t xml:space="preserve">The owner or operator of an HMIWI claiming an exemption pursuant to Section 229.110(c) of this Part shall keep records on a calendar quarter basis demonstrating that only pathological waste, low-level radioactive waste, or chemotherapeutic waste is burned. </w:t>
      </w:r>
    </w:p>
    <w:p w:rsidR="0063286D" w:rsidRDefault="0063286D" w:rsidP="00325183">
      <w:pPr>
        <w:widowControl w:val="0"/>
        <w:autoSpaceDE w:val="0"/>
        <w:autoSpaceDN w:val="0"/>
        <w:adjustRightInd w:val="0"/>
        <w:ind w:left="1440" w:hanging="720"/>
      </w:pPr>
    </w:p>
    <w:p w:rsidR="00325183" w:rsidRDefault="00325183" w:rsidP="00325183">
      <w:pPr>
        <w:widowControl w:val="0"/>
        <w:autoSpaceDE w:val="0"/>
        <w:autoSpaceDN w:val="0"/>
        <w:adjustRightInd w:val="0"/>
        <w:ind w:left="1440" w:hanging="720"/>
      </w:pPr>
      <w:r>
        <w:t>d)</w:t>
      </w:r>
      <w:r>
        <w:tab/>
        <w:t xml:space="preserve">The owner or operator of a co-fired combustor claiming an exemption from the </w:t>
      </w:r>
      <w:r w:rsidR="001D0F55">
        <w:t>emissions</w:t>
      </w:r>
      <w:r>
        <w:t xml:space="preserve"> limits under Section 229.110(d) of this Part shall maintain records on a calendar quarter basis of the relative weight of hospital waste and/or medical/infectious waste, and of all other fuels or waste combusted. </w:t>
      </w:r>
    </w:p>
    <w:p w:rsidR="0063286D" w:rsidRPr="00F86C14" w:rsidRDefault="0063286D" w:rsidP="00F86C14"/>
    <w:p w:rsidR="00F86C14" w:rsidRPr="00F86C14" w:rsidRDefault="00F86C14" w:rsidP="00F86C14">
      <w:pPr>
        <w:ind w:left="1440" w:hanging="720"/>
      </w:pPr>
      <w:r w:rsidRPr="00F86C14">
        <w:t>e)</w:t>
      </w:r>
      <w:r>
        <w:tab/>
      </w:r>
      <w:r w:rsidRPr="00F86C14">
        <w:t>The owner or operator of each HMIWI subject to the emission</w:t>
      </w:r>
      <w:r w:rsidR="001D0F55">
        <w:t>s</w:t>
      </w:r>
      <w:r w:rsidRPr="00F86C14">
        <w:t xml:space="preserve"> limits under Section 229.125(c) or Section 229.126 of this Part shall maintain records of the annual equipment inspection required under Section 229.162 of this Part</w:t>
      </w:r>
      <w:r>
        <w:t>.</w:t>
      </w:r>
    </w:p>
    <w:p w:rsidR="001D0F55" w:rsidRPr="008A6015" w:rsidRDefault="001D0F55" w:rsidP="001D0F55"/>
    <w:p w:rsidR="001D0F55" w:rsidRPr="008A6015" w:rsidRDefault="001D0F55" w:rsidP="001D0F55">
      <w:pPr>
        <w:ind w:left="1440" w:hanging="720"/>
      </w:pPr>
      <w:r w:rsidRPr="008A6015">
        <w:t>f)</w:t>
      </w:r>
      <w:r>
        <w:tab/>
      </w:r>
      <w:r w:rsidRPr="008A6015">
        <w:t>The owner or operator of each HMIWI subject to the emission</w:t>
      </w:r>
      <w:r>
        <w:t>s</w:t>
      </w:r>
      <w:r w:rsidRPr="008A6015">
        <w:t xml:space="preserve"> limits under</w:t>
      </w:r>
      <w:r w:rsidRPr="008A6015">
        <w:rPr>
          <w:color w:val="000000"/>
        </w:rPr>
        <w:t xml:space="preserve"> Section 229.125(c) or 229.126(c) of this Part shall maintain records of the annual air pollution control device inspection </w:t>
      </w:r>
      <w:r w:rsidRPr="008A6015">
        <w:t>required under Section 229.162 of this Part.</w:t>
      </w:r>
    </w:p>
    <w:p w:rsidR="001D0F55" w:rsidRPr="00F86C14" w:rsidRDefault="001D0F55" w:rsidP="00F86C14"/>
    <w:p w:rsidR="00F86C14" w:rsidRPr="00F86C14" w:rsidRDefault="00F86C14" w:rsidP="00F86C14">
      <w:pPr>
        <w:ind w:left="1440" w:hanging="720"/>
      </w:pPr>
      <w:r w:rsidRPr="00F86C14">
        <w:t>g)</w:t>
      </w:r>
      <w:r>
        <w:tab/>
      </w:r>
      <w:r w:rsidRPr="00F86C14">
        <w:t>If a bag leak detection system is used, the owner or operator shall maintain records of the system alarm, the time of the alarm, the time corrective action was initiated and completed, a brief description of the cause of the alarm and the corrective action taken, as applicable.</w:t>
      </w:r>
    </w:p>
    <w:p w:rsidR="00F86C14" w:rsidRPr="00F86C14" w:rsidRDefault="00F86C14" w:rsidP="00F86C14">
      <w:pPr>
        <w:ind w:left="1440" w:hanging="720"/>
        <w:rPr>
          <w:color w:val="000000"/>
        </w:rPr>
      </w:pPr>
    </w:p>
    <w:p w:rsidR="00F86C14" w:rsidRPr="00F86C14" w:rsidRDefault="00F86C14" w:rsidP="00F86C14">
      <w:pPr>
        <w:ind w:left="1440" w:hanging="720"/>
        <w:rPr>
          <w:i/>
        </w:rPr>
      </w:pPr>
      <w:r w:rsidRPr="00F86C14">
        <w:rPr>
          <w:color w:val="000000"/>
        </w:rPr>
        <w:t>h)</w:t>
      </w:r>
      <w:r>
        <w:rPr>
          <w:color w:val="000000"/>
        </w:rPr>
        <w:tab/>
      </w:r>
      <w:r w:rsidRPr="00F86C14">
        <w:t>The owner or operator of each HMIWI, whe</w:t>
      </w:r>
      <w:r w:rsidR="001D0F55">
        <w:t>n</w:t>
      </w:r>
      <w:r w:rsidRPr="00F86C14">
        <w:t xml:space="preserve"> applicable, shall maintain records of any </w:t>
      </w:r>
      <w:r w:rsidRPr="00F86C14">
        <w:rPr>
          <w:color w:val="000000"/>
        </w:rPr>
        <w:t xml:space="preserve">required </w:t>
      </w:r>
      <w:r w:rsidRPr="00F86C14">
        <w:t>maintenance, adjustments, or repairs identified during an inspection required under Section 229.162 of this Part not completed within 10 days after the inspection or the timeframe approved in writing by the Agency.</w:t>
      </w:r>
    </w:p>
    <w:p w:rsidR="00F86C14" w:rsidRPr="00F86C14" w:rsidRDefault="00F86C14" w:rsidP="00325183">
      <w:pPr>
        <w:widowControl w:val="0"/>
        <w:autoSpaceDE w:val="0"/>
        <w:autoSpaceDN w:val="0"/>
        <w:adjustRightInd w:val="0"/>
        <w:ind w:left="1440" w:hanging="720"/>
      </w:pPr>
    </w:p>
    <w:p w:rsidR="00325183" w:rsidRDefault="00F86C14" w:rsidP="00325183">
      <w:pPr>
        <w:widowControl w:val="0"/>
        <w:autoSpaceDE w:val="0"/>
        <w:autoSpaceDN w:val="0"/>
        <w:adjustRightInd w:val="0"/>
        <w:ind w:left="1440" w:hanging="720"/>
      </w:pPr>
      <w:r>
        <w:t>i</w:t>
      </w:r>
      <w:r w:rsidR="00325183">
        <w:t>)</w:t>
      </w:r>
      <w:r w:rsidR="00325183">
        <w:tab/>
        <w:t xml:space="preserve">All records required under this Section shall be maintained onsite for a period of 5 years, in either paper copy or electronic format, unless an alternative format has been approved by the Agency in a permit condition. </w:t>
      </w:r>
    </w:p>
    <w:p w:rsidR="0063286D" w:rsidRDefault="0063286D" w:rsidP="00325183">
      <w:pPr>
        <w:widowControl w:val="0"/>
        <w:autoSpaceDE w:val="0"/>
        <w:autoSpaceDN w:val="0"/>
        <w:adjustRightInd w:val="0"/>
        <w:ind w:left="1440" w:hanging="720"/>
      </w:pPr>
    </w:p>
    <w:p w:rsidR="00325183" w:rsidRDefault="00F86C14" w:rsidP="00325183">
      <w:pPr>
        <w:widowControl w:val="0"/>
        <w:autoSpaceDE w:val="0"/>
        <w:autoSpaceDN w:val="0"/>
        <w:adjustRightInd w:val="0"/>
        <w:ind w:left="1440" w:hanging="720"/>
      </w:pPr>
      <w:r>
        <w:t>j</w:t>
      </w:r>
      <w:r w:rsidR="00325183">
        <w:t>)</w:t>
      </w:r>
      <w:r w:rsidR="00325183">
        <w:tab/>
        <w:t xml:space="preserve">All records required to be maintained pursuant to this Section shall be made available to the Agency upon request. </w:t>
      </w:r>
    </w:p>
    <w:p w:rsidR="00F86C14" w:rsidRDefault="00F86C14" w:rsidP="00325183">
      <w:pPr>
        <w:widowControl w:val="0"/>
        <w:autoSpaceDE w:val="0"/>
        <w:autoSpaceDN w:val="0"/>
        <w:adjustRightInd w:val="0"/>
        <w:ind w:left="1440" w:hanging="720"/>
      </w:pPr>
    </w:p>
    <w:p w:rsidR="00F86C14" w:rsidRPr="00D55B37" w:rsidRDefault="00F86C14">
      <w:pPr>
        <w:pStyle w:val="JCARSourceNote"/>
        <w:ind w:left="720"/>
      </w:pPr>
      <w:r w:rsidRPr="00D55B37">
        <w:t xml:space="preserve">(Source:  </w:t>
      </w:r>
      <w:r>
        <w:t>Amended</w:t>
      </w:r>
      <w:r w:rsidRPr="00D55B37">
        <w:t xml:space="preserve"> at </w:t>
      </w:r>
      <w:r>
        <w:t>35 I</w:t>
      </w:r>
      <w:r w:rsidRPr="00D55B37">
        <w:t xml:space="preserve">ll. Reg. </w:t>
      </w:r>
      <w:r w:rsidR="00F531B4">
        <w:t>16615</w:t>
      </w:r>
      <w:r w:rsidRPr="00D55B37">
        <w:t xml:space="preserve">, effective </w:t>
      </w:r>
      <w:r w:rsidR="00F531B4">
        <w:t>September 30, 2011</w:t>
      </w:r>
      <w:r w:rsidRPr="00D55B37">
        <w:t>)</w:t>
      </w:r>
    </w:p>
    <w:sectPr w:rsidR="00F86C14" w:rsidRPr="00D55B37" w:rsidSect="003251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5183"/>
    <w:rsid w:val="0009113D"/>
    <w:rsid w:val="001D0F55"/>
    <w:rsid w:val="00325183"/>
    <w:rsid w:val="003B7A4D"/>
    <w:rsid w:val="00576FD6"/>
    <w:rsid w:val="005C3366"/>
    <w:rsid w:val="00600EB9"/>
    <w:rsid w:val="0063286D"/>
    <w:rsid w:val="007D35EB"/>
    <w:rsid w:val="0099682F"/>
    <w:rsid w:val="00BD6935"/>
    <w:rsid w:val="00C03C76"/>
    <w:rsid w:val="00C50773"/>
    <w:rsid w:val="00F531B4"/>
    <w:rsid w:val="00F8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6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