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7E" w:rsidRDefault="00CF2C7E" w:rsidP="00DA42C7"/>
    <w:p w:rsidR="00DA42C7" w:rsidRPr="00CF2C7E" w:rsidRDefault="00DA42C7" w:rsidP="00DA42C7">
      <w:pPr>
        <w:rPr>
          <w:b/>
        </w:rPr>
      </w:pPr>
      <w:r w:rsidRPr="00CF2C7E">
        <w:rPr>
          <w:b/>
        </w:rPr>
        <w:t>Section 226.105  Scope and Organization</w:t>
      </w:r>
    </w:p>
    <w:p w:rsidR="00DA42C7" w:rsidRPr="00DA42C7" w:rsidRDefault="00DA42C7" w:rsidP="00DA42C7"/>
    <w:p w:rsidR="00DA42C7" w:rsidRPr="00DA42C7" w:rsidRDefault="00DA42C7" w:rsidP="00CF2C7E">
      <w:pPr>
        <w:ind w:left="1440" w:hanging="720"/>
      </w:pPr>
      <w:r w:rsidRPr="00DA42C7">
        <w:t>a)</w:t>
      </w:r>
      <w:r w:rsidRPr="00DA42C7">
        <w:tab/>
        <w:t>This Part sets standards and limitations for emissions of lead from stationary sources.</w:t>
      </w:r>
    </w:p>
    <w:p w:rsidR="00DA42C7" w:rsidRPr="00DA42C7" w:rsidRDefault="00DA42C7" w:rsidP="00DA42C7"/>
    <w:p w:rsidR="00DA42C7" w:rsidRPr="00DA42C7" w:rsidRDefault="00DA42C7" w:rsidP="00CF2C7E">
      <w:pPr>
        <w:ind w:left="1440" w:hanging="720"/>
      </w:pPr>
      <w:r w:rsidRPr="00DA42C7">
        <w:t>b)</w:t>
      </w:r>
      <w:r w:rsidRPr="00DA42C7">
        <w:tab/>
        <w:t>Notwithstanding the provisions of this Part, the air quality standards contained in 35 Ill. Adm. Code 243 must not be violated.</w:t>
      </w:r>
      <w:bookmarkStart w:id="0" w:name="_GoBack"/>
      <w:bookmarkEnd w:id="0"/>
    </w:p>
    <w:sectPr w:rsidR="00DA42C7" w:rsidRPr="00DA42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C7" w:rsidRDefault="00DA42C7">
      <w:r>
        <w:separator/>
      </w:r>
    </w:p>
  </w:endnote>
  <w:endnote w:type="continuationSeparator" w:id="0">
    <w:p w:rsidR="00DA42C7" w:rsidRDefault="00DA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C7" w:rsidRDefault="00DA42C7">
      <w:r>
        <w:separator/>
      </w:r>
    </w:p>
  </w:footnote>
  <w:footnote w:type="continuationSeparator" w:id="0">
    <w:p w:rsidR="00DA42C7" w:rsidRDefault="00DA4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C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C7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2C7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6BD28-66BC-4D60-9E7C-CA66391D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DA42C7"/>
    <w:pPr>
      <w:widowControl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224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2013-11-25T20:43:00Z</dcterms:created>
  <dcterms:modified xsi:type="dcterms:W3CDTF">2013-11-25T20:53:00Z</dcterms:modified>
</cp:coreProperties>
</file>