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C5BE" w14:textId="77777777" w:rsidR="00F81771" w:rsidRPr="00F81771" w:rsidRDefault="00F81771" w:rsidP="00F81771">
      <w:pPr>
        <w:rPr>
          <w:rFonts w:ascii="Times New Roman" w:hAnsi="Times New Roman"/>
        </w:rPr>
      </w:pPr>
    </w:p>
    <w:p w14:paraId="00D2BAA8" w14:textId="77777777" w:rsidR="00F81771" w:rsidRPr="00D62594" w:rsidRDefault="00F81771" w:rsidP="00F81771">
      <w:pPr>
        <w:rPr>
          <w:rFonts w:ascii="Times New Roman" w:hAnsi="Times New Roman"/>
          <w:bCs/>
        </w:rPr>
      </w:pPr>
      <w:r w:rsidRPr="00F81771">
        <w:rPr>
          <w:rFonts w:ascii="Times New Roman" w:hAnsi="Times New Roman"/>
          <w:b/>
        </w:rPr>
        <w:t>Section 225.440  Annual Allocations</w:t>
      </w:r>
    </w:p>
    <w:p w14:paraId="2F4F6E16" w14:textId="77777777" w:rsidR="00F81771" w:rsidRPr="00F81771" w:rsidRDefault="00F81771" w:rsidP="00F81771">
      <w:pPr>
        <w:rPr>
          <w:rFonts w:ascii="Times New Roman" w:hAnsi="Times New Roman"/>
        </w:rPr>
      </w:pPr>
    </w:p>
    <w:p w14:paraId="153F1E88" w14:textId="77777777" w:rsidR="00F81771" w:rsidRPr="00F81771" w:rsidRDefault="00F81771" w:rsidP="00F81771">
      <w:pPr>
        <w:ind w:left="1440" w:hanging="720"/>
        <w:rPr>
          <w:rFonts w:ascii="Times New Roman" w:hAnsi="Times New Roman"/>
        </w:rPr>
      </w:pPr>
      <w:r w:rsidRPr="00F81771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F81771">
        <w:rPr>
          <w:rFonts w:ascii="Times New Roman" w:hAnsi="Times New Roman"/>
        </w:rPr>
        <w:t>For the 2009 control period, and each control period thereafter, the Agency will allocate</w:t>
      </w:r>
      <w:r w:rsidR="003D01AA">
        <w:rPr>
          <w:rFonts w:ascii="Times New Roman" w:hAnsi="Times New Roman"/>
        </w:rPr>
        <w:t xml:space="preserve"> </w:t>
      </w:r>
      <w:r w:rsidR="008412B2">
        <w:rPr>
          <w:rFonts w:ascii="Times New Roman" w:hAnsi="Times New Roman"/>
        </w:rPr>
        <w:t xml:space="preserve">to all </w:t>
      </w:r>
      <w:r w:rsidRPr="00F81771">
        <w:rPr>
          <w:rFonts w:ascii="Times New Roman" w:hAnsi="Times New Roman"/>
        </w:rPr>
        <w:t>CAIR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units in Illinois for which the Agency has calculated the </w:t>
      </w:r>
      <w:r w:rsidR="003D01AA">
        <w:rPr>
          <w:rFonts w:ascii="Times New Roman" w:hAnsi="Times New Roman"/>
        </w:rPr>
        <w:t>converted gross electrical output pursuant to Section 225.435</w:t>
      </w:r>
      <w:r w:rsidR="005C7F0E">
        <w:rPr>
          <w:rFonts w:ascii="Times New Roman" w:hAnsi="Times New Roman"/>
        </w:rPr>
        <w:t xml:space="preserve">(a), (b), or (c) or </w:t>
      </w:r>
      <w:r w:rsidRPr="00F81771">
        <w:rPr>
          <w:rFonts w:ascii="Times New Roman" w:hAnsi="Times New Roman"/>
        </w:rPr>
        <w:t>total converted gross electrical output pursuant to Section 225.435</w:t>
      </w:r>
      <w:r w:rsidR="005C7F0E">
        <w:rPr>
          <w:rFonts w:ascii="Times New Roman" w:hAnsi="Times New Roman"/>
        </w:rPr>
        <w:t>(d), as applicable,</w:t>
      </w:r>
      <w:r w:rsidRPr="00F81771">
        <w:rPr>
          <w:rFonts w:ascii="Times New Roman" w:hAnsi="Times New Roman"/>
        </w:rPr>
        <w:t xml:space="preserve"> a total amount of CAIR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allowances equal to tons of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emissions in the CAIR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Annual Trading budget available for allocation as determined in Section 225.425 </w:t>
      </w:r>
      <w:r w:rsidR="003C280D">
        <w:rPr>
          <w:rFonts w:ascii="Times New Roman" w:hAnsi="Times New Roman"/>
        </w:rPr>
        <w:t xml:space="preserve">and </w:t>
      </w:r>
      <w:r w:rsidR="005C7F0E">
        <w:rPr>
          <w:rFonts w:ascii="Times New Roman" w:hAnsi="Times New Roman"/>
        </w:rPr>
        <w:t xml:space="preserve">as adjusted to add allowances not </w:t>
      </w:r>
      <w:r w:rsidRPr="00F81771">
        <w:rPr>
          <w:rFonts w:ascii="Times New Roman" w:hAnsi="Times New Roman"/>
        </w:rPr>
        <w:t xml:space="preserve">allocated pursuant to </w:t>
      </w:r>
      <w:r w:rsidR="005C7F0E">
        <w:rPr>
          <w:rFonts w:ascii="Times New Roman" w:hAnsi="Times New Roman"/>
        </w:rPr>
        <w:t xml:space="preserve">subsection (b) </w:t>
      </w:r>
      <w:r w:rsidR="002D7ED1">
        <w:rPr>
          <w:rFonts w:ascii="Times New Roman" w:hAnsi="Times New Roman"/>
        </w:rPr>
        <w:t xml:space="preserve">of </w:t>
      </w:r>
      <w:r w:rsidRPr="00F81771">
        <w:rPr>
          <w:rFonts w:ascii="Times New Roman" w:hAnsi="Times New Roman"/>
        </w:rPr>
        <w:t>this Section</w:t>
      </w:r>
      <w:r w:rsidR="005C7F0E">
        <w:rPr>
          <w:rFonts w:ascii="Times New Roman" w:hAnsi="Times New Roman"/>
        </w:rPr>
        <w:t xml:space="preserve"> in the previous year's allocation</w:t>
      </w:r>
      <w:r w:rsidRPr="00F81771">
        <w:rPr>
          <w:rFonts w:ascii="Times New Roman" w:hAnsi="Times New Roman"/>
        </w:rPr>
        <w:t>.</w:t>
      </w:r>
    </w:p>
    <w:p w14:paraId="318312E6" w14:textId="77777777" w:rsidR="00F81771" w:rsidRPr="00F81771" w:rsidRDefault="00F81771" w:rsidP="00F81771">
      <w:pPr>
        <w:rPr>
          <w:rFonts w:ascii="Times New Roman" w:hAnsi="Times New Roman"/>
        </w:rPr>
      </w:pPr>
    </w:p>
    <w:p w14:paraId="0C78C854" w14:textId="77777777" w:rsidR="00F81771" w:rsidRPr="00F81771" w:rsidRDefault="00F81771" w:rsidP="00F81771">
      <w:pPr>
        <w:ind w:left="1440" w:hanging="720"/>
        <w:rPr>
          <w:rFonts w:ascii="Times New Roman" w:hAnsi="Times New Roman"/>
        </w:rPr>
      </w:pPr>
      <w:r w:rsidRPr="00F81771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F81771">
        <w:rPr>
          <w:rFonts w:ascii="Times New Roman" w:hAnsi="Times New Roman"/>
        </w:rPr>
        <w:t>The Agency will allocate CAIR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allowances to each CAIR NO</w:t>
      </w:r>
      <w:r w:rsidRPr="0065665E">
        <w:rPr>
          <w:rFonts w:ascii="Times New Roman" w:hAnsi="Times New Roman"/>
          <w:vertAlign w:val="subscript"/>
        </w:rPr>
        <w:t>x</w:t>
      </w:r>
      <w:r w:rsidRPr="00F81771">
        <w:rPr>
          <w:rFonts w:ascii="Times New Roman" w:hAnsi="Times New Roman"/>
        </w:rPr>
        <w:t xml:space="preserve"> unit on a pro-rata basis using the unit</w:t>
      </w:r>
      <w:r>
        <w:rPr>
          <w:rFonts w:ascii="Times New Roman" w:hAnsi="Times New Roman"/>
        </w:rPr>
        <w:t>'</w:t>
      </w:r>
      <w:r w:rsidRPr="00F81771">
        <w:rPr>
          <w:rFonts w:ascii="Times New Roman" w:hAnsi="Times New Roman"/>
        </w:rPr>
        <w:t xml:space="preserve">s </w:t>
      </w:r>
      <w:r w:rsidR="005C7F0E">
        <w:rPr>
          <w:rFonts w:ascii="Times New Roman" w:hAnsi="Times New Roman"/>
        </w:rPr>
        <w:t xml:space="preserve">converted gross electrical output pursuant to Section 225.435(a), (b), or (c) or </w:t>
      </w:r>
      <w:r w:rsidRPr="00F81771">
        <w:rPr>
          <w:rFonts w:ascii="Times New Roman" w:hAnsi="Times New Roman"/>
        </w:rPr>
        <w:t>total converted gross electrical output calculated pursuant to Section 225.435</w:t>
      </w:r>
      <w:r w:rsidR="005C7F0E">
        <w:rPr>
          <w:rFonts w:ascii="Times New Roman" w:hAnsi="Times New Roman"/>
        </w:rPr>
        <w:t xml:space="preserve">(d), as applicable, to the extent </w:t>
      </w:r>
      <w:r w:rsidR="002D23AC">
        <w:rPr>
          <w:rFonts w:ascii="Times New Roman" w:hAnsi="Times New Roman"/>
        </w:rPr>
        <w:t xml:space="preserve">whole allowances may be allocated.  The Agency will retain any additional allowances beyond this </w:t>
      </w:r>
      <w:r w:rsidR="003C280D">
        <w:rPr>
          <w:rFonts w:ascii="Times New Roman" w:hAnsi="Times New Roman"/>
        </w:rPr>
        <w:t>allocation of whole allowances for allocation pursuant to subsection (</w:t>
      </w:r>
      <w:r w:rsidR="002044EA">
        <w:rPr>
          <w:rFonts w:ascii="Times New Roman" w:hAnsi="Times New Roman"/>
        </w:rPr>
        <w:t>a</w:t>
      </w:r>
      <w:r w:rsidR="003C280D">
        <w:rPr>
          <w:rFonts w:ascii="Times New Roman" w:hAnsi="Times New Roman"/>
        </w:rPr>
        <w:t xml:space="preserve">) of this </w:t>
      </w:r>
      <w:r w:rsidR="002D23AC">
        <w:rPr>
          <w:rFonts w:ascii="Times New Roman" w:hAnsi="Times New Roman"/>
        </w:rPr>
        <w:t>Section in the next control period</w:t>
      </w:r>
      <w:r w:rsidRPr="00F81771">
        <w:rPr>
          <w:rFonts w:ascii="Times New Roman" w:hAnsi="Times New Roman"/>
        </w:rPr>
        <w:t>.</w:t>
      </w:r>
    </w:p>
    <w:p w14:paraId="10A9F448" w14:textId="77777777" w:rsidR="001C71C2" w:rsidRPr="00F92592" w:rsidRDefault="001C71C2" w:rsidP="00D62594">
      <w:pPr>
        <w:rPr>
          <w:rFonts w:ascii="Times New Roman" w:hAnsi="Times New Roman"/>
        </w:rPr>
      </w:pPr>
    </w:p>
    <w:p w14:paraId="630D1B00" w14:textId="77777777" w:rsidR="00F81771" w:rsidRPr="00F92592" w:rsidRDefault="00F81771" w:rsidP="00A70493">
      <w:pPr>
        <w:ind w:left="720"/>
        <w:rPr>
          <w:rFonts w:ascii="Times New Roman" w:hAnsi="Times New Roman"/>
        </w:rPr>
      </w:pPr>
      <w:r w:rsidRPr="00F92592">
        <w:rPr>
          <w:rFonts w:ascii="Times New Roman" w:hAnsi="Times New Roman"/>
        </w:rPr>
        <w:t xml:space="preserve">(Source:  Added at 31 </w:t>
      </w:r>
      <w:smartTag w:uri="urn:schemas-microsoft-com:office:smarttags" w:element="place">
        <w:smartTag w:uri="urn:schemas-microsoft-com:office:smarttags" w:element="State">
          <w:r w:rsidRPr="00F92592">
            <w:rPr>
              <w:rFonts w:ascii="Times New Roman" w:hAnsi="Times New Roman"/>
            </w:rPr>
            <w:t>Ill.</w:t>
          </w:r>
        </w:smartTag>
      </w:smartTag>
      <w:r w:rsidRPr="00F92592">
        <w:rPr>
          <w:rFonts w:ascii="Times New Roman" w:hAnsi="Times New Roman"/>
        </w:rPr>
        <w:t xml:space="preserve"> Reg. </w:t>
      </w:r>
      <w:r w:rsidR="00F101B2" w:rsidRPr="00F92592">
        <w:rPr>
          <w:rFonts w:ascii="Times New Roman" w:hAnsi="Times New Roman"/>
        </w:rPr>
        <w:t>12864</w:t>
      </w:r>
      <w:r w:rsidRPr="00F92592">
        <w:rPr>
          <w:rFonts w:ascii="Times New Roman" w:hAnsi="Times New Roman"/>
        </w:rPr>
        <w:t xml:space="preserve">, effective </w:t>
      </w:r>
      <w:r w:rsidR="00F101B2" w:rsidRPr="00F92592">
        <w:rPr>
          <w:rFonts w:ascii="Times New Roman" w:hAnsi="Times New Roman"/>
        </w:rPr>
        <w:t>August 31, 2007</w:t>
      </w:r>
      <w:r w:rsidRPr="00F92592">
        <w:rPr>
          <w:rFonts w:ascii="Times New Roman" w:hAnsi="Times New Roman"/>
        </w:rPr>
        <w:t>)</w:t>
      </w:r>
    </w:p>
    <w:sectPr w:rsidR="00F81771" w:rsidRPr="00F9259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A69A" w14:textId="77777777" w:rsidR="00410E92" w:rsidRDefault="00410E92">
      <w:r>
        <w:separator/>
      </w:r>
    </w:p>
  </w:endnote>
  <w:endnote w:type="continuationSeparator" w:id="0">
    <w:p w14:paraId="64DC1E82" w14:textId="77777777" w:rsidR="00410E92" w:rsidRDefault="004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B0F9" w14:textId="77777777" w:rsidR="00410E92" w:rsidRDefault="00410E92">
      <w:r>
        <w:separator/>
      </w:r>
    </w:p>
  </w:footnote>
  <w:footnote w:type="continuationSeparator" w:id="0">
    <w:p w14:paraId="745849E2" w14:textId="77777777" w:rsidR="00410E92" w:rsidRDefault="0041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15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0681"/>
    <w:rsid w:val="000943C4"/>
    <w:rsid w:val="00097152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CBF"/>
    <w:rsid w:val="001E3074"/>
    <w:rsid w:val="001F572B"/>
    <w:rsid w:val="002015E7"/>
    <w:rsid w:val="002044EA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416"/>
    <w:rsid w:val="002C5D80"/>
    <w:rsid w:val="002C75E4"/>
    <w:rsid w:val="002D23AC"/>
    <w:rsid w:val="002D3C4D"/>
    <w:rsid w:val="002D3FBA"/>
    <w:rsid w:val="002D7620"/>
    <w:rsid w:val="002D7ED1"/>
    <w:rsid w:val="00305AAE"/>
    <w:rsid w:val="00311C50"/>
    <w:rsid w:val="00314233"/>
    <w:rsid w:val="00322AC2"/>
    <w:rsid w:val="00323B50"/>
    <w:rsid w:val="00336F92"/>
    <w:rsid w:val="00337BB9"/>
    <w:rsid w:val="00337CEB"/>
    <w:rsid w:val="00350372"/>
    <w:rsid w:val="00356003"/>
    <w:rsid w:val="00367851"/>
    <w:rsid w:val="00367A2E"/>
    <w:rsid w:val="00374367"/>
    <w:rsid w:val="00374639"/>
    <w:rsid w:val="00375C58"/>
    <w:rsid w:val="00385640"/>
    <w:rsid w:val="00390280"/>
    <w:rsid w:val="00392ABF"/>
    <w:rsid w:val="00393652"/>
    <w:rsid w:val="00394002"/>
    <w:rsid w:val="003A4E0A"/>
    <w:rsid w:val="003A6599"/>
    <w:rsid w:val="003B419A"/>
    <w:rsid w:val="003B5138"/>
    <w:rsid w:val="003C280D"/>
    <w:rsid w:val="003D01A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E9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57A4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7F0E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665E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2F6"/>
    <w:rsid w:val="00763B6D"/>
    <w:rsid w:val="00763D02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2B2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095B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F07"/>
    <w:rsid w:val="00A26B95"/>
    <w:rsid w:val="00A31B74"/>
    <w:rsid w:val="00A327AB"/>
    <w:rsid w:val="00A3646E"/>
    <w:rsid w:val="00A42797"/>
    <w:rsid w:val="00A52BDD"/>
    <w:rsid w:val="00A600AA"/>
    <w:rsid w:val="00A7049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13F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451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5B45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E6D0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594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1DA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01B2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1771"/>
    <w:rsid w:val="00F82FB8"/>
    <w:rsid w:val="00F83011"/>
    <w:rsid w:val="00F8452A"/>
    <w:rsid w:val="00F92592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0C0314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771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2012-06-21T19:46:00Z</dcterms:created>
  <dcterms:modified xsi:type="dcterms:W3CDTF">2025-01-13T21:11:00Z</dcterms:modified>
</cp:coreProperties>
</file>