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C9D61" w14:textId="77777777" w:rsidR="00A25716" w:rsidRPr="00731E5B" w:rsidRDefault="00A25716" w:rsidP="00A25716">
      <w:pPr>
        <w:rPr>
          <w:rFonts w:ascii="Times New Roman" w:hAnsi="Times New Roman"/>
          <w:szCs w:val="24"/>
        </w:rPr>
      </w:pPr>
    </w:p>
    <w:p w14:paraId="19DE45B7" w14:textId="77777777" w:rsidR="00A25716" w:rsidRPr="00731E5B" w:rsidRDefault="00A25716" w:rsidP="00A25716">
      <w:pPr>
        <w:rPr>
          <w:rFonts w:ascii="Times New Roman" w:hAnsi="Times New Roman"/>
          <w:b/>
          <w:szCs w:val="24"/>
        </w:rPr>
      </w:pPr>
      <w:r w:rsidRPr="00731E5B">
        <w:rPr>
          <w:rFonts w:ascii="Times New Roman" w:hAnsi="Times New Roman"/>
          <w:b/>
          <w:szCs w:val="24"/>
        </w:rPr>
        <w:t>Section 225.293  Combined Pollutant Standard:  Notice of Intent</w:t>
      </w:r>
    </w:p>
    <w:p w14:paraId="7F254F26" w14:textId="77777777" w:rsidR="00A25716" w:rsidRPr="00731E5B" w:rsidRDefault="00A25716" w:rsidP="00A25716">
      <w:pPr>
        <w:rPr>
          <w:rFonts w:ascii="Times New Roman" w:hAnsi="Times New Roman"/>
          <w:szCs w:val="24"/>
        </w:rPr>
      </w:pPr>
    </w:p>
    <w:p w14:paraId="555A648E" w14:textId="77777777" w:rsidR="00A25716" w:rsidRPr="00731E5B" w:rsidRDefault="00A25716" w:rsidP="00A25716">
      <w:pPr>
        <w:rPr>
          <w:rFonts w:ascii="Times New Roman" w:hAnsi="Times New Roman"/>
          <w:szCs w:val="24"/>
        </w:rPr>
      </w:pPr>
      <w:r w:rsidRPr="00731E5B">
        <w:rPr>
          <w:rFonts w:ascii="Times New Roman" w:hAnsi="Times New Roman"/>
          <w:szCs w:val="24"/>
        </w:rPr>
        <w:t xml:space="preserve">The owner or operator of one or more specified </w:t>
      </w:r>
      <w:proofErr w:type="spellStart"/>
      <w:r w:rsidRPr="00731E5B">
        <w:rPr>
          <w:rFonts w:ascii="Times New Roman" w:hAnsi="Times New Roman"/>
          <w:szCs w:val="24"/>
        </w:rPr>
        <w:t>EGUs</w:t>
      </w:r>
      <w:proofErr w:type="spellEnd"/>
      <w:r w:rsidRPr="00731E5B">
        <w:rPr>
          <w:rFonts w:ascii="Times New Roman" w:hAnsi="Times New Roman"/>
          <w:szCs w:val="24"/>
        </w:rPr>
        <w:t xml:space="preserve"> that intends to comply with Section 225.230(a) by means of the CPS must notify the Agency of its intention on or before December 31, 2007.  The following information must accompany the notification:</w:t>
      </w:r>
    </w:p>
    <w:p w14:paraId="07D09041" w14:textId="77777777" w:rsidR="00A25716" w:rsidRPr="00731E5B" w:rsidRDefault="00A25716" w:rsidP="00A25716">
      <w:pPr>
        <w:rPr>
          <w:rFonts w:ascii="Times New Roman" w:hAnsi="Times New Roman"/>
          <w:szCs w:val="24"/>
        </w:rPr>
      </w:pPr>
    </w:p>
    <w:p w14:paraId="673AB9F8" w14:textId="77777777" w:rsidR="00A25716" w:rsidRPr="00731E5B" w:rsidRDefault="00A25716" w:rsidP="00A25716">
      <w:pPr>
        <w:ind w:left="1440" w:hanging="720"/>
        <w:rPr>
          <w:rFonts w:ascii="Times New Roman" w:hAnsi="Times New Roman"/>
          <w:szCs w:val="24"/>
        </w:rPr>
      </w:pPr>
      <w:r w:rsidRPr="00731E5B">
        <w:rPr>
          <w:rFonts w:ascii="Times New Roman" w:hAnsi="Times New Roman"/>
          <w:szCs w:val="24"/>
        </w:rPr>
        <w:t>a)</w:t>
      </w:r>
      <w:r w:rsidRPr="00731E5B">
        <w:rPr>
          <w:rFonts w:ascii="Times New Roman" w:hAnsi="Times New Roman"/>
          <w:szCs w:val="24"/>
        </w:rPr>
        <w:tab/>
        <w:t xml:space="preserve">The identification of each </w:t>
      </w:r>
      <w:proofErr w:type="spellStart"/>
      <w:r w:rsidRPr="00731E5B">
        <w:rPr>
          <w:rFonts w:ascii="Times New Roman" w:hAnsi="Times New Roman"/>
          <w:szCs w:val="24"/>
        </w:rPr>
        <w:t>EGU</w:t>
      </w:r>
      <w:proofErr w:type="spellEnd"/>
      <w:r w:rsidRPr="00731E5B">
        <w:rPr>
          <w:rFonts w:ascii="Times New Roman" w:hAnsi="Times New Roman"/>
          <w:szCs w:val="24"/>
        </w:rPr>
        <w:t xml:space="preserve"> that will be complying with Section 225.230(a) pursuant to the CPS, with evidence that the owner or operator has identified all specified </w:t>
      </w:r>
      <w:proofErr w:type="spellStart"/>
      <w:r w:rsidRPr="00731E5B">
        <w:rPr>
          <w:rFonts w:ascii="Times New Roman" w:hAnsi="Times New Roman"/>
          <w:szCs w:val="24"/>
        </w:rPr>
        <w:t>EGUs</w:t>
      </w:r>
      <w:proofErr w:type="spellEnd"/>
      <w:r w:rsidRPr="00731E5B">
        <w:rPr>
          <w:rFonts w:ascii="Times New Roman" w:hAnsi="Times New Roman"/>
          <w:szCs w:val="24"/>
        </w:rPr>
        <w:t xml:space="preserve"> that it owned or operated in Illinois as of December 31, 2006, and which commenced commercial operation on or before December 31, 2004;</w:t>
      </w:r>
    </w:p>
    <w:p w14:paraId="52FD4D50" w14:textId="77777777" w:rsidR="00A25716" w:rsidRPr="00731E5B" w:rsidRDefault="00A25716" w:rsidP="00512925">
      <w:pPr>
        <w:rPr>
          <w:rFonts w:ascii="Times New Roman" w:hAnsi="Times New Roman"/>
        </w:rPr>
      </w:pPr>
    </w:p>
    <w:p w14:paraId="5A8BD751" w14:textId="77777777" w:rsidR="00A25716" w:rsidRPr="00731E5B" w:rsidRDefault="00A25716" w:rsidP="00A25716">
      <w:pPr>
        <w:ind w:left="1440" w:hanging="720"/>
        <w:rPr>
          <w:rFonts w:ascii="Times New Roman" w:hAnsi="Times New Roman"/>
          <w:szCs w:val="24"/>
        </w:rPr>
      </w:pPr>
      <w:r w:rsidRPr="00731E5B">
        <w:rPr>
          <w:rFonts w:ascii="Times New Roman" w:hAnsi="Times New Roman"/>
          <w:szCs w:val="24"/>
        </w:rPr>
        <w:t>b)</w:t>
      </w:r>
      <w:r w:rsidRPr="00731E5B">
        <w:rPr>
          <w:rFonts w:ascii="Times New Roman" w:hAnsi="Times New Roman"/>
          <w:szCs w:val="24"/>
        </w:rPr>
        <w:tab/>
        <w:t xml:space="preserve">If an </w:t>
      </w:r>
      <w:proofErr w:type="spellStart"/>
      <w:r w:rsidRPr="00731E5B">
        <w:rPr>
          <w:rFonts w:ascii="Times New Roman" w:hAnsi="Times New Roman"/>
          <w:szCs w:val="24"/>
        </w:rPr>
        <w:t>EGU</w:t>
      </w:r>
      <w:proofErr w:type="spellEnd"/>
      <w:r w:rsidRPr="00731E5B">
        <w:rPr>
          <w:rFonts w:ascii="Times New Roman" w:hAnsi="Times New Roman"/>
          <w:szCs w:val="24"/>
        </w:rPr>
        <w:t xml:space="preserve"> identified in subsection (a) of this Section is also owned or operated by a person different than the owner or operator submitting the notice of intent, a demonstration that the submitter has the right to commit the </w:t>
      </w:r>
      <w:proofErr w:type="spellStart"/>
      <w:r w:rsidRPr="00731E5B">
        <w:rPr>
          <w:rFonts w:ascii="Times New Roman" w:hAnsi="Times New Roman"/>
          <w:szCs w:val="24"/>
        </w:rPr>
        <w:t>EGU</w:t>
      </w:r>
      <w:proofErr w:type="spellEnd"/>
      <w:r w:rsidRPr="00731E5B">
        <w:rPr>
          <w:rFonts w:ascii="Times New Roman" w:hAnsi="Times New Roman"/>
          <w:szCs w:val="24"/>
        </w:rPr>
        <w:t xml:space="preserve"> or authorization from the responsible official for the </w:t>
      </w:r>
      <w:proofErr w:type="spellStart"/>
      <w:r w:rsidRPr="00731E5B">
        <w:rPr>
          <w:rFonts w:ascii="Times New Roman" w:hAnsi="Times New Roman"/>
          <w:szCs w:val="24"/>
        </w:rPr>
        <w:t>EGU</w:t>
      </w:r>
      <w:proofErr w:type="spellEnd"/>
      <w:r w:rsidRPr="00731E5B">
        <w:rPr>
          <w:rFonts w:ascii="Times New Roman" w:hAnsi="Times New Roman"/>
          <w:szCs w:val="24"/>
        </w:rPr>
        <w:t xml:space="preserve"> submitting the application;</w:t>
      </w:r>
    </w:p>
    <w:p w14:paraId="41D035C9" w14:textId="77777777" w:rsidR="00A25716" w:rsidRPr="00731E5B" w:rsidRDefault="00A25716" w:rsidP="00512925">
      <w:pPr>
        <w:rPr>
          <w:rFonts w:ascii="Times New Roman" w:hAnsi="Times New Roman"/>
        </w:rPr>
      </w:pPr>
    </w:p>
    <w:p w14:paraId="6BAC476B" w14:textId="77777777" w:rsidR="00A25716" w:rsidRPr="00731E5B" w:rsidRDefault="00A25716" w:rsidP="00A25716">
      <w:pPr>
        <w:ind w:left="1440" w:hanging="720"/>
        <w:rPr>
          <w:rFonts w:ascii="Times New Roman" w:hAnsi="Times New Roman"/>
          <w:szCs w:val="24"/>
        </w:rPr>
      </w:pPr>
      <w:r w:rsidRPr="00731E5B">
        <w:rPr>
          <w:rFonts w:ascii="Times New Roman" w:hAnsi="Times New Roman"/>
          <w:szCs w:val="24"/>
        </w:rPr>
        <w:t>c)</w:t>
      </w:r>
      <w:r w:rsidRPr="00731E5B">
        <w:rPr>
          <w:rFonts w:ascii="Times New Roman" w:hAnsi="Times New Roman"/>
          <w:szCs w:val="24"/>
        </w:rPr>
        <w:tab/>
        <w:t xml:space="preserve">A summary of the current control devices installed and operating on each </w:t>
      </w:r>
      <w:proofErr w:type="spellStart"/>
      <w:r w:rsidRPr="00731E5B">
        <w:rPr>
          <w:rFonts w:ascii="Times New Roman" w:hAnsi="Times New Roman"/>
          <w:szCs w:val="24"/>
        </w:rPr>
        <w:t>EGU</w:t>
      </w:r>
      <w:proofErr w:type="spellEnd"/>
      <w:r w:rsidRPr="00731E5B">
        <w:rPr>
          <w:rFonts w:ascii="Times New Roman" w:hAnsi="Times New Roman"/>
          <w:szCs w:val="24"/>
        </w:rPr>
        <w:t xml:space="preserve"> and identification of the additional control devices that will likely be needed for each </w:t>
      </w:r>
      <w:proofErr w:type="spellStart"/>
      <w:r w:rsidRPr="00731E5B">
        <w:rPr>
          <w:rFonts w:ascii="Times New Roman" w:hAnsi="Times New Roman"/>
          <w:szCs w:val="24"/>
        </w:rPr>
        <w:t>EGU</w:t>
      </w:r>
      <w:proofErr w:type="spellEnd"/>
      <w:r w:rsidRPr="00731E5B">
        <w:rPr>
          <w:rFonts w:ascii="Times New Roman" w:hAnsi="Times New Roman"/>
          <w:szCs w:val="24"/>
        </w:rPr>
        <w:t xml:space="preserve"> to comply with emission control requirements of the CPS</w:t>
      </w:r>
      <w:r w:rsidR="00E249F6" w:rsidRPr="00731E5B">
        <w:rPr>
          <w:rFonts w:ascii="Times New Roman" w:hAnsi="Times New Roman"/>
          <w:szCs w:val="24"/>
        </w:rPr>
        <w:t>;</w:t>
      </w:r>
      <w:r w:rsidR="004B34B3" w:rsidRPr="00731E5B">
        <w:rPr>
          <w:rFonts w:ascii="Times New Roman" w:hAnsi="Times New Roman"/>
          <w:szCs w:val="24"/>
        </w:rPr>
        <w:t xml:space="preserve"> and</w:t>
      </w:r>
    </w:p>
    <w:p w14:paraId="4B3CC72F" w14:textId="77777777" w:rsidR="00A25716" w:rsidRPr="00731E5B" w:rsidRDefault="00A25716" w:rsidP="00A25716">
      <w:pPr>
        <w:rPr>
          <w:rFonts w:ascii="Times New Roman" w:hAnsi="Times New Roman"/>
          <w:szCs w:val="24"/>
        </w:rPr>
      </w:pPr>
    </w:p>
    <w:p w14:paraId="75B244E4" w14:textId="77777777" w:rsidR="00E249F6" w:rsidRPr="00731E5B" w:rsidRDefault="00E249F6" w:rsidP="00E249F6">
      <w:pPr>
        <w:ind w:left="1440" w:hanging="720"/>
        <w:rPr>
          <w:rFonts w:ascii="Times New Roman" w:hAnsi="Times New Roman"/>
          <w:szCs w:val="24"/>
        </w:rPr>
      </w:pPr>
      <w:r w:rsidRPr="00731E5B">
        <w:rPr>
          <w:rFonts w:ascii="Times New Roman" w:hAnsi="Times New Roman"/>
          <w:szCs w:val="24"/>
        </w:rPr>
        <w:t>d)</w:t>
      </w:r>
      <w:r w:rsidRPr="00731E5B">
        <w:rPr>
          <w:rFonts w:ascii="Times New Roman" w:hAnsi="Times New Roman"/>
          <w:szCs w:val="24"/>
        </w:rPr>
        <w:tab/>
        <w:t xml:space="preserve">Additionally, the owner or operator of a specified </w:t>
      </w:r>
      <w:proofErr w:type="spellStart"/>
      <w:r w:rsidRPr="00731E5B">
        <w:rPr>
          <w:rFonts w:ascii="Times New Roman" w:hAnsi="Times New Roman"/>
          <w:szCs w:val="24"/>
        </w:rPr>
        <w:t>EGU</w:t>
      </w:r>
      <w:proofErr w:type="spellEnd"/>
      <w:r w:rsidRPr="00731E5B">
        <w:rPr>
          <w:rFonts w:ascii="Times New Roman" w:hAnsi="Times New Roman"/>
          <w:szCs w:val="24"/>
        </w:rPr>
        <w:t xml:space="preserve"> that, on or after January 1, 2015, changes the type of primary fuel combusted by the unit or the control device </w:t>
      </w:r>
      <w:r w:rsidR="001B55FE" w:rsidRPr="00731E5B">
        <w:rPr>
          <w:rFonts w:ascii="Times New Roman" w:hAnsi="Times New Roman"/>
          <w:szCs w:val="24"/>
        </w:rPr>
        <w:t>or devices</w:t>
      </w:r>
      <w:r w:rsidR="00B565C4" w:rsidRPr="00731E5B">
        <w:rPr>
          <w:rFonts w:ascii="Times New Roman" w:hAnsi="Times New Roman"/>
          <w:szCs w:val="24"/>
        </w:rPr>
        <w:t xml:space="preserve"> </w:t>
      </w:r>
      <w:r w:rsidRPr="00731E5B">
        <w:rPr>
          <w:rFonts w:ascii="Times New Roman" w:hAnsi="Times New Roman"/>
          <w:szCs w:val="24"/>
        </w:rPr>
        <w:t xml:space="preserve">installed and operating on the unit must notify the Agency of such change by January 1, 2017, or within 30 days </w:t>
      </w:r>
      <w:r w:rsidR="001B55FE" w:rsidRPr="00731E5B">
        <w:rPr>
          <w:rFonts w:ascii="Times New Roman" w:hAnsi="Times New Roman"/>
          <w:szCs w:val="24"/>
        </w:rPr>
        <w:t>after</w:t>
      </w:r>
      <w:r w:rsidRPr="00731E5B">
        <w:rPr>
          <w:rFonts w:ascii="Times New Roman" w:hAnsi="Times New Roman"/>
          <w:szCs w:val="24"/>
        </w:rPr>
        <w:t xml:space="preserve"> the completion of such change, whichever is later.</w:t>
      </w:r>
    </w:p>
    <w:p w14:paraId="5309D178" w14:textId="77777777" w:rsidR="00E249F6" w:rsidRPr="00731E5B" w:rsidRDefault="00E249F6" w:rsidP="00A25716">
      <w:pPr>
        <w:rPr>
          <w:rFonts w:ascii="Times New Roman" w:hAnsi="Times New Roman"/>
          <w:szCs w:val="24"/>
        </w:rPr>
      </w:pPr>
    </w:p>
    <w:p w14:paraId="3AB5BF23" w14:textId="77777777" w:rsidR="00A25716" w:rsidRPr="00731E5B" w:rsidRDefault="00E249F6" w:rsidP="00A25716">
      <w:pPr>
        <w:ind w:firstLine="720"/>
        <w:rPr>
          <w:rFonts w:ascii="Times New Roman" w:hAnsi="Times New Roman"/>
        </w:rPr>
      </w:pPr>
      <w:r w:rsidRPr="00731E5B">
        <w:rPr>
          <w:rFonts w:ascii="Times New Roman" w:hAnsi="Times New Roman"/>
        </w:rPr>
        <w:t xml:space="preserve">(Source:  Amended at </w:t>
      </w:r>
      <w:r w:rsidR="00F47B79" w:rsidRPr="00731E5B">
        <w:rPr>
          <w:rFonts w:ascii="Times New Roman" w:hAnsi="Times New Roman"/>
        </w:rPr>
        <w:t>39</w:t>
      </w:r>
      <w:r w:rsidRPr="00731E5B">
        <w:rPr>
          <w:rFonts w:ascii="Times New Roman" w:hAnsi="Times New Roman"/>
        </w:rPr>
        <w:t xml:space="preserve"> Ill. Reg. </w:t>
      </w:r>
      <w:r w:rsidR="00C9533F" w:rsidRPr="00731E5B">
        <w:rPr>
          <w:rFonts w:ascii="Times New Roman" w:hAnsi="Times New Roman"/>
        </w:rPr>
        <w:t>16225</w:t>
      </w:r>
      <w:r w:rsidRPr="00731E5B">
        <w:rPr>
          <w:rFonts w:ascii="Times New Roman" w:hAnsi="Times New Roman"/>
        </w:rPr>
        <w:t xml:space="preserve">, effective </w:t>
      </w:r>
      <w:r w:rsidR="00C9533F" w:rsidRPr="00731E5B">
        <w:rPr>
          <w:rFonts w:ascii="Times New Roman" w:hAnsi="Times New Roman"/>
        </w:rPr>
        <w:t>December 7, 2015</w:t>
      </w:r>
      <w:r w:rsidRPr="00731E5B">
        <w:rPr>
          <w:rFonts w:ascii="Times New Roman" w:hAnsi="Times New Roman"/>
        </w:rPr>
        <w:t>)</w:t>
      </w:r>
    </w:p>
    <w:sectPr w:rsidR="00A25716" w:rsidRPr="00731E5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F9E3" w14:textId="77777777" w:rsidR="00D54592" w:rsidRDefault="00D54592">
      <w:r>
        <w:separator/>
      </w:r>
    </w:p>
  </w:endnote>
  <w:endnote w:type="continuationSeparator" w:id="0">
    <w:p w14:paraId="59AD68A3" w14:textId="77777777" w:rsidR="00D54592" w:rsidRDefault="00D5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273AF" w14:textId="77777777" w:rsidR="00D54592" w:rsidRDefault="00D54592">
      <w:r>
        <w:separator/>
      </w:r>
    </w:p>
  </w:footnote>
  <w:footnote w:type="continuationSeparator" w:id="0">
    <w:p w14:paraId="5FFFF6D8" w14:textId="77777777" w:rsidR="00D54592" w:rsidRDefault="00D54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20AE6"/>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24A7"/>
    <w:rsid w:val="00163EEE"/>
    <w:rsid w:val="00164756"/>
    <w:rsid w:val="00165CF9"/>
    <w:rsid w:val="001830D0"/>
    <w:rsid w:val="00193ABB"/>
    <w:rsid w:val="0019502A"/>
    <w:rsid w:val="001A6EDB"/>
    <w:rsid w:val="001B55FE"/>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1DAF"/>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562B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34B3"/>
    <w:rsid w:val="004B41BC"/>
    <w:rsid w:val="004B6FF4"/>
    <w:rsid w:val="004D6EED"/>
    <w:rsid w:val="004D73D3"/>
    <w:rsid w:val="004E49DF"/>
    <w:rsid w:val="004E513F"/>
    <w:rsid w:val="004F077B"/>
    <w:rsid w:val="005001C5"/>
    <w:rsid w:val="005039E7"/>
    <w:rsid w:val="0050660E"/>
    <w:rsid w:val="005109B5"/>
    <w:rsid w:val="00512795"/>
    <w:rsid w:val="0051292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2686"/>
    <w:rsid w:val="00573770"/>
    <w:rsid w:val="005755DB"/>
    <w:rsid w:val="00576975"/>
    <w:rsid w:val="005777E6"/>
    <w:rsid w:val="00586A81"/>
    <w:rsid w:val="005901D4"/>
    <w:rsid w:val="005948A7"/>
    <w:rsid w:val="005A2494"/>
    <w:rsid w:val="005A73F7"/>
    <w:rsid w:val="005C424E"/>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1E5B"/>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0AE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5716"/>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565C4"/>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0D30"/>
    <w:rsid w:val="00C86122"/>
    <w:rsid w:val="00C9533F"/>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4592"/>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13E5"/>
    <w:rsid w:val="00DD3C9D"/>
    <w:rsid w:val="00DE3439"/>
    <w:rsid w:val="00DF0813"/>
    <w:rsid w:val="00DF25BD"/>
    <w:rsid w:val="00E11728"/>
    <w:rsid w:val="00E16B25"/>
    <w:rsid w:val="00E21CD6"/>
    <w:rsid w:val="00E24167"/>
    <w:rsid w:val="00E24878"/>
    <w:rsid w:val="00E249F6"/>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D6CE2"/>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47B79"/>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CC640"/>
  <w15:docId w15:val="{3B83A668-FF84-42A3-A4CC-4C75956B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716"/>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2015-11-23T16:44:00Z</dcterms:created>
  <dcterms:modified xsi:type="dcterms:W3CDTF">2025-01-13T19:51:00Z</dcterms:modified>
</cp:coreProperties>
</file>