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C8B99" w14:textId="77777777" w:rsidR="00745D2A" w:rsidRPr="002E021F" w:rsidRDefault="00745D2A" w:rsidP="00745D2A">
      <w:pPr>
        <w:rPr>
          <w:rFonts w:ascii="Times New Roman" w:hAnsi="Times New Roman"/>
        </w:rPr>
      </w:pPr>
    </w:p>
    <w:p w14:paraId="70044658" w14:textId="77777777" w:rsidR="00745D2A" w:rsidRPr="002E021F" w:rsidRDefault="00745D2A" w:rsidP="00745D2A">
      <w:pPr>
        <w:suppressAutoHyphens/>
        <w:ind w:left="720" w:hanging="720"/>
        <w:rPr>
          <w:rFonts w:ascii="Times New Roman" w:hAnsi="Times New Roman"/>
          <w:b/>
        </w:rPr>
      </w:pPr>
      <w:r w:rsidRPr="002E021F">
        <w:rPr>
          <w:rFonts w:ascii="Times New Roman" w:hAnsi="Times New Roman"/>
          <w:b/>
        </w:rPr>
        <w:t>Section 225.150  Commence Commercial Operation</w:t>
      </w:r>
    </w:p>
    <w:p w14:paraId="6F0B8F08" w14:textId="77777777" w:rsidR="00745D2A" w:rsidRPr="002E021F" w:rsidRDefault="00745D2A" w:rsidP="00745D2A">
      <w:pPr>
        <w:rPr>
          <w:rFonts w:ascii="Times New Roman" w:hAnsi="Times New Roman"/>
        </w:rPr>
      </w:pPr>
    </w:p>
    <w:p w14:paraId="297B29DB" w14:textId="77777777" w:rsidR="00745D2A" w:rsidRPr="002E021F" w:rsidRDefault="00745D2A" w:rsidP="000D18B1">
      <w:pPr>
        <w:rPr>
          <w:rFonts w:ascii="Times New Roman" w:hAnsi="Times New Roman"/>
        </w:rPr>
      </w:pPr>
      <w:r w:rsidRPr="002E021F">
        <w:rPr>
          <w:rFonts w:ascii="Times New Roman" w:hAnsi="Times New Roman"/>
        </w:rPr>
        <w:t>Commence commercial operation means, for the purposes of Subparts C, D and E, with regard to a unit:</w:t>
      </w:r>
    </w:p>
    <w:p w14:paraId="75018B73" w14:textId="77777777" w:rsidR="00745D2A" w:rsidRPr="002E021F" w:rsidRDefault="00745D2A" w:rsidP="000D18B1">
      <w:pPr>
        <w:rPr>
          <w:rFonts w:ascii="Times New Roman" w:hAnsi="Times New Roman"/>
        </w:rPr>
      </w:pPr>
    </w:p>
    <w:p w14:paraId="574FB343" w14:textId="77777777" w:rsidR="00745D2A" w:rsidRPr="002E021F" w:rsidRDefault="00745D2A" w:rsidP="000D18B1">
      <w:pPr>
        <w:ind w:left="1440" w:hanging="720"/>
        <w:rPr>
          <w:rFonts w:ascii="Times New Roman" w:hAnsi="Times New Roman"/>
        </w:rPr>
      </w:pPr>
      <w:r w:rsidRPr="002E021F">
        <w:rPr>
          <w:rFonts w:ascii="Times New Roman" w:hAnsi="Times New Roman"/>
        </w:rPr>
        <w:t>a)</w:t>
      </w:r>
      <w:r w:rsidRPr="002E021F">
        <w:rPr>
          <w:rFonts w:ascii="Times New Roman" w:hAnsi="Times New Roman"/>
        </w:rPr>
        <w:tab/>
        <w:t xml:space="preserve">To have begun to produce steam, gas, or other heated medium used to generate electricity for sale or use, including test generation, except as provided in 40 CFR 96.105, 96.205, or 96.305, as incorporated by reference in Section 225.140. </w:t>
      </w:r>
    </w:p>
    <w:p w14:paraId="279CEE2E" w14:textId="77777777" w:rsidR="00745D2A" w:rsidRPr="002E021F" w:rsidRDefault="00745D2A" w:rsidP="00913662">
      <w:pPr>
        <w:rPr>
          <w:rFonts w:ascii="Times New Roman" w:hAnsi="Times New Roman"/>
        </w:rPr>
      </w:pPr>
    </w:p>
    <w:p w14:paraId="4A6A1036" w14:textId="77777777" w:rsidR="00745D2A" w:rsidRPr="002E021F" w:rsidRDefault="00745D2A" w:rsidP="00913662">
      <w:pPr>
        <w:ind w:left="2109" w:hanging="669"/>
        <w:rPr>
          <w:rFonts w:ascii="Times New Roman" w:hAnsi="Times New Roman"/>
        </w:rPr>
      </w:pPr>
      <w:r w:rsidRPr="002E021F">
        <w:rPr>
          <w:rFonts w:ascii="Times New Roman" w:hAnsi="Times New Roman"/>
        </w:rPr>
        <w:t>1)</w:t>
      </w:r>
      <w:r w:rsidRPr="002E021F">
        <w:rPr>
          <w:rFonts w:ascii="Times New Roman" w:hAnsi="Times New Roman"/>
        </w:rPr>
        <w:tab/>
        <w:t xml:space="preserve">For a unit that is a CAIR </w:t>
      </w:r>
      <w:proofErr w:type="spellStart"/>
      <w:r w:rsidRPr="002E021F">
        <w:rPr>
          <w:rFonts w:ascii="Times New Roman" w:hAnsi="Times New Roman"/>
        </w:rPr>
        <w:t>SO</w:t>
      </w:r>
      <w:r w:rsidRPr="002E021F">
        <w:rPr>
          <w:rFonts w:ascii="Times New Roman" w:hAnsi="Times New Roman"/>
          <w:vertAlign w:val="subscript"/>
        </w:rPr>
        <w:t>2</w:t>
      </w:r>
      <w:proofErr w:type="spellEnd"/>
      <w:r w:rsidRPr="002E021F">
        <w:rPr>
          <w:rFonts w:ascii="Times New Roman" w:hAnsi="Times New Roman"/>
        </w:rPr>
        <w:t xml:space="preserve"> unit, CAIR NO</w:t>
      </w:r>
      <w:r w:rsidRPr="002E021F">
        <w:rPr>
          <w:rFonts w:ascii="Times New Roman" w:hAnsi="Times New Roman"/>
          <w:vertAlign w:val="subscript"/>
        </w:rPr>
        <w:t>x</w:t>
      </w:r>
      <w:r w:rsidRPr="002E021F">
        <w:rPr>
          <w:rFonts w:ascii="Times New Roman" w:hAnsi="Times New Roman"/>
        </w:rPr>
        <w:t xml:space="preserve"> unit, or a CAIR NO</w:t>
      </w:r>
      <w:r w:rsidRPr="002E021F">
        <w:rPr>
          <w:rFonts w:ascii="Times New Roman" w:hAnsi="Times New Roman"/>
          <w:vertAlign w:val="subscript"/>
        </w:rPr>
        <w:t>x</w:t>
      </w:r>
      <w:r w:rsidRPr="002E021F">
        <w:rPr>
          <w:rFonts w:ascii="Times New Roman" w:hAnsi="Times New Roman"/>
        </w:rPr>
        <w:t xml:space="preserve"> Ozone Season unit pursuant to</w:t>
      </w:r>
      <w:r w:rsidR="00CA38FE" w:rsidRPr="002E021F">
        <w:rPr>
          <w:rFonts w:ascii="Times New Roman" w:hAnsi="Times New Roman"/>
        </w:rPr>
        <w:t xml:space="preserve"> Section</w:t>
      </w:r>
      <w:r w:rsidR="0006469B" w:rsidRPr="002E021F">
        <w:rPr>
          <w:rFonts w:ascii="Times New Roman" w:hAnsi="Times New Roman"/>
        </w:rPr>
        <w:t>s</w:t>
      </w:r>
      <w:r w:rsidR="00CA38FE" w:rsidRPr="002E021F">
        <w:rPr>
          <w:rFonts w:ascii="Times New Roman" w:hAnsi="Times New Roman"/>
        </w:rPr>
        <w:t xml:space="preserve"> 225.305, 225.405, and 225.505</w:t>
      </w:r>
      <w:r w:rsidRPr="002E021F">
        <w:rPr>
          <w:rFonts w:ascii="Times New Roman" w:hAnsi="Times New Roman"/>
        </w:rPr>
        <w:t>, respectively, on the date the unit commences commercial operation on the later of November 15, 1990 or the date the unit commences commercial operation as defined in subsection (a) of this Section and that subsequently undergoes a physical change (other than replacement of the unit by a unit at the same source), such date will remain the unit</w:t>
      </w:r>
      <w:r w:rsidR="00E7776C" w:rsidRPr="002E021F">
        <w:rPr>
          <w:rFonts w:ascii="Times New Roman" w:hAnsi="Times New Roman"/>
        </w:rPr>
        <w:t>'</w:t>
      </w:r>
      <w:r w:rsidRPr="002E021F">
        <w:rPr>
          <w:rFonts w:ascii="Times New Roman" w:hAnsi="Times New Roman"/>
        </w:rPr>
        <w:t>s date of commencement of commercial operation, which will continue to be treated as the same unit.</w:t>
      </w:r>
    </w:p>
    <w:p w14:paraId="61FCB59E" w14:textId="77777777" w:rsidR="00745D2A" w:rsidRPr="002E021F" w:rsidRDefault="00745D2A" w:rsidP="002E021F">
      <w:pPr>
        <w:rPr>
          <w:rFonts w:ascii="Times New Roman" w:hAnsi="Times New Roman"/>
        </w:rPr>
      </w:pPr>
    </w:p>
    <w:p w14:paraId="36D04B9C" w14:textId="77777777" w:rsidR="00745D2A" w:rsidRPr="002E021F" w:rsidRDefault="00745D2A" w:rsidP="00745D2A">
      <w:pPr>
        <w:ind w:left="2109" w:hanging="684"/>
        <w:rPr>
          <w:rFonts w:ascii="Times New Roman" w:hAnsi="Times New Roman"/>
        </w:rPr>
      </w:pPr>
      <w:r w:rsidRPr="002E021F">
        <w:rPr>
          <w:rFonts w:ascii="Times New Roman" w:hAnsi="Times New Roman"/>
        </w:rPr>
        <w:t>2)</w:t>
      </w:r>
      <w:r w:rsidRPr="002E021F">
        <w:rPr>
          <w:rFonts w:ascii="Times New Roman" w:hAnsi="Times New Roman"/>
        </w:rPr>
        <w:tab/>
        <w:t xml:space="preserve">For a unit that is a CAIR </w:t>
      </w:r>
      <w:proofErr w:type="spellStart"/>
      <w:r w:rsidRPr="002E021F">
        <w:rPr>
          <w:rFonts w:ascii="Times New Roman" w:hAnsi="Times New Roman"/>
        </w:rPr>
        <w:t>SO</w:t>
      </w:r>
      <w:r w:rsidRPr="002E021F">
        <w:rPr>
          <w:rFonts w:ascii="Times New Roman" w:hAnsi="Times New Roman"/>
          <w:vertAlign w:val="subscript"/>
        </w:rPr>
        <w:t>2</w:t>
      </w:r>
      <w:proofErr w:type="spellEnd"/>
      <w:r w:rsidRPr="002E021F">
        <w:rPr>
          <w:rFonts w:ascii="Times New Roman" w:hAnsi="Times New Roman"/>
        </w:rPr>
        <w:t xml:space="preserve"> unit, CAIR NO</w:t>
      </w:r>
      <w:r w:rsidRPr="002E021F">
        <w:rPr>
          <w:rFonts w:ascii="Times New Roman" w:hAnsi="Times New Roman"/>
          <w:vertAlign w:val="subscript"/>
        </w:rPr>
        <w:t>x</w:t>
      </w:r>
      <w:r w:rsidRPr="002E021F">
        <w:rPr>
          <w:rFonts w:ascii="Times New Roman" w:hAnsi="Times New Roman"/>
        </w:rPr>
        <w:t xml:space="preserve"> unit, or a CAIR NO</w:t>
      </w:r>
      <w:r w:rsidRPr="002E021F">
        <w:rPr>
          <w:rFonts w:ascii="Times New Roman" w:hAnsi="Times New Roman"/>
          <w:vertAlign w:val="subscript"/>
        </w:rPr>
        <w:t>x</w:t>
      </w:r>
      <w:r w:rsidRPr="002E021F">
        <w:rPr>
          <w:rFonts w:ascii="Times New Roman" w:hAnsi="Times New Roman"/>
        </w:rPr>
        <w:t xml:space="preserve"> Ozone Season unit pursuant to</w:t>
      </w:r>
      <w:r w:rsidR="00CA38FE" w:rsidRPr="002E021F">
        <w:rPr>
          <w:rFonts w:ascii="Times New Roman" w:hAnsi="Times New Roman"/>
        </w:rPr>
        <w:t xml:space="preserve"> Sections 225.305, 225.405, and 225.505</w:t>
      </w:r>
      <w:r w:rsidRPr="002E021F">
        <w:rPr>
          <w:rFonts w:ascii="Times New Roman" w:hAnsi="Times New Roman"/>
        </w:rPr>
        <w:t>, respectively, on the later of November 15, 1990 or the date the unit commences commercial operation as defined in subsection (a) of this Section and that is subsequently replaced by a unit at the same source (e.g., repowered), such date will remain the replaced unit</w:t>
      </w:r>
      <w:r w:rsidR="00E7776C" w:rsidRPr="002E021F">
        <w:rPr>
          <w:rFonts w:ascii="Times New Roman" w:hAnsi="Times New Roman"/>
        </w:rPr>
        <w:t>'</w:t>
      </w:r>
      <w:r w:rsidRPr="002E021F">
        <w:rPr>
          <w:rFonts w:ascii="Times New Roman" w:hAnsi="Times New Roman"/>
        </w:rPr>
        <w:t xml:space="preserve">s date of commencement of commercial operation, and the </w:t>
      </w:r>
      <w:r w:rsidR="00CA38FE" w:rsidRPr="002E021F">
        <w:rPr>
          <w:rFonts w:ascii="Times New Roman" w:hAnsi="Times New Roman"/>
        </w:rPr>
        <w:t xml:space="preserve">replacement </w:t>
      </w:r>
      <w:r w:rsidRPr="002E021F">
        <w:rPr>
          <w:rFonts w:ascii="Times New Roman" w:hAnsi="Times New Roman"/>
        </w:rPr>
        <w:t xml:space="preserve">unit will be treated as a separate unit with a separate date for commencement of commercial operation as defined in subsection (a) or (b) of this Section as appropriate. </w:t>
      </w:r>
    </w:p>
    <w:p w14:paraId="6FF17802" w14:textId="77777777" w:rsidR="00745D2A" w:rsidRPr="002E021F" w:rsidRDefault="00745D2A" w:rsidP="002E021F">
      <w:pPr>
        <w:rPr>
          <w:rFonts w:ascii="Times New Roman" w:hAnsi="Times New Roman"/>
        </w:rPr>
      </w:pPr>
    </w:p>
    <w:p w14:paraId="1D95EADA" w14:textId="77777777" w:rsidR="00745D2A" w:rsidRPr="002E021F" w:rsidRDefault="00745D2A" w:rsidP="00745D2A">
      <w:pPr>
        <w:ind w:left="1425" w:hanging="684"/>
        <w:rPr>
          <w:rFonts w:ascii="Times New Roman" w:hAnsi="Times New Roman"/>
        </w:rPr>
      </w:pPr>
      <w:r w:rsidRPr="002E021F">
        <w:rPr>
          <w:rFonts w:ascii="Times New Roman" w:hAnsi="Times New Roman"/>
        </w:rPr>
        <w:t>b)</w:t>
      </w:r>
      <w:r w:rsidRPr="002E021F">
        <w:rPr>
          <w:rFonts w:ascii="Times New Roman" w:hAnsi="Times New Roman"/>
        </w:rPr>
        <w:tab/>
        <w:t xml:space="preserve">Notwithstanding subsection (a) of this Section and except as provided in 40 CFR 96.105, 96.205, or 96.305 for a unit that is not a CAIR </w:t>
      </w:r>
      <w:proofErr w:type="spellStart"/>
      <w:r w:rsidRPr="002E021F">
        <w:rPr>
          <w:rFonts w:ascii="Times New Roman" w:hAnsi="Times New Roman"/>
        </w:rPr>
        <w:t>SO</w:t>
      </w:r>
      <w:r w:rsidRPr="002E021F">
        <w:rPr>
          <w:rFonts w:ascii="Times New Roman" w:hAnsi="Times New Roman"/>
          <w:vertAlign w:val="subscript"/>
        </w:rPr>
        <w:t>2</w:t>
      </w:r>
      <w:proofErr w:type="spellEnd"/>
      <w:r w:rsidRPr="002E021F">
        <w:rPr>
          <w:rFonts w:ascii="Times New Roman" w:hAnsi="Times New Roman"/>
        </w:rPr>
        <w:t xml:space="preserve"> unit, CAIR NO</w:t>
      </w:r>
      <w:r w:rsidRPr="002E021F">
        <w:rPr>
          <w:rFonts w:ascii="Times New Roman" w:hAnsi="Times New Roman"/>
          <w:vertAlign w:val="subscript"/>
        </w:rPr>
        <w:t>x</w:t>
      </w:r>
      <w:r w:rsidRPr="002E021F">
        <w:rPr>
          <w:rFonts w:ascii="Times New Roman" w:hAnsi="Times New Roman"/>
        </w:rPr>
        <w:t xml:space="preserve"> unit, or a CAIR NO</w:t>
      </w:r>
      <w:r w:rsidRPr="002E021F">
        <w:rPr>
          <w:rFonts w:ascii="Times New Roman" w:hAnsi="Times New Roman"/>
          <w:vertAlign w:val="subscript"/>
        </w:rPr>
        <w:t>x</w:t>
      </w:r>
      <w:r w:rsidRPr="002E021F">
        <w:rPr>
          <w:rFonts w:ascii="Times New Roman" w:hAnsi="Times New Roman"/>
        </w:rPr>
        <w:t xml:space="preserve"> Ozone Season unit pursuant to Section 225.305, 225.405, or 225.</w:t>
      </w:r>
      <w:r w:rsidR="004645D9" w:rsidRPr="002E021F">
        <w:rPr>
          <w:rFonts w:ascii="Times New Roman" w:hAnsi="Times New Roman"/>
        </w:rPr>
        <w:t>5</w:t>
      </w:r>
      <w:r w:rsidRPr="002E021F">
        <w:rPr>
          <w:rFonts w:ascii="Times New Roman" w:hAnsi="Times New Roman"/>
        </w:rPr>
        <w:t>05, respectively, on the later of November 15, 1990 or the date the unit commences commercial operation as defined in subsection (a) of this Section, the unit</w:t>
      </w:r>
      <w:r w:rsidR="00E7776C" w:rsidRPr="002E021F">
        <w:rPr>
          <w:rFonts w:ascii="Times New Roman" w:hAnsi="Times New Roman"/>
        </w:rPr>
        <w:t>'</w:t>
      </w:r>
      <w:r w:rsidRPr="002E021F">
        <w:rPr>
          <w:rFonts w:ascii="Times New Roman" w:hAnsi="Times New Roman"/>
        </w:rPr>
        <w:t xml:space="preserve">s date for commencement of commercial operation will be the date on which the unit becomes </w:t>
      </w:r>
      <w:r w:rsidR="00CA38FE" w:rsidRPr="002E021F">
        <w:rPr>
          <w:rFonts w:ascii="Times New Roman" w:hAnsi="Times New Roman"/>
        </w:rPr>
        <w:t xml:space="preserve">a CAIR </w:t>
      </w:r>
      <w:proofErr w:type="spellStart"/>
      <w:r w:rsidR="00CA38FE" w:rsidRPr="002E021F">
        <w:rPr>
          <w:rFonts w:ascii="Times New Roman" w:hAnsi="Times New Roman"/>
        </w:rPr>
        <w:t>SO</w:t>
      </w:r>
      <w:r w:rsidR="00CA38FE" w:rsidRPr="002E021F">
        <w:rPr>
          <w:rFonts w:ascii="Times New Roman" w:hAnsi="Times New Roman"/>
          <w:vertAlign w:val="subscript"/>
        </w:rPr>
        <w:t>2</w:t>
      </w:r>
      <w:proofErr w:type="spellEnd"/>
      <w:r w:rsidR="00CA38FE" w:rsidRPr="002E021F">
        <w:rPr>
          <w:rFonts w:ascii="Times New Roman" w:hAnsi="Times New Roman"/>
        </w:rPr>
        <w:t xml:space="preserve"> unit, CAIR NO</w:t>
      </w:r>
      <w:r w:rsidR="00CA38FE" w:rsidRPr="002E021F">
        <w:rPr>
          <w:rFonts w:ascii="Times New Roman" w:hAnsi="Times New Roman"/>
          <w:vertAlign w:val="subscript"/>
        </w:rPr>
        <w:t>x</w:t>
      </w:r>
      <w:r w:rsidR="00CA38FE" w:rsidRPr="002E021F">
        <w:rPr>
          <w:rFonts w:ascii="Times New Roman" w:hAnsi="Times New Roman"/>
        </w:rPr>
        <w:t xml:space="preserve"> unit, or CAIR NO</w:t>
      </w:r>
      <w:r w:rsidR="00CA38FE" w:rsidRPr="002E021F">
        <w:rPr>
          <w:rFonts w:ascii="Times New Roman" w:hAnsi="Times New Roman"/>
          <w:vertAlign w:val="subscript"/>
        </w:rPr>
        <w:t>x</w:t>
      </w:r>
      <w:r w:rsidR="00CA38FE" w:rsidRPr="002E021F">
        <w:rPr>
          <w:rFonts w:ascii="Times New Roman" w:hAnsi="Times New Roman"/>
        </w:rPr>
        <w:t xml:space="preserve"> Ozone Season unit </w:t>
      </w:r>
      <w:r w:rsidRPr="002E021F">
        <w:rPr>
          <w:rFonts w:ascii="Times New Roman" w:hAnsi="Times New Roman"/>
        </w:rPr>
        <w:t>pursuant to Section 225.305, 225.405, or 225.</w:t>
      </w:r>
      <w:r w:rsidR="004645D9" w:rsidRPr="002E021F">
        <w:rPr>
          <w:rFonts w:ascii="Times New Roman" w:hAnsi="Times New Roman"/>
        </w:rPr>
        <w:t>5</w:t>
      </w:r>
      <w:r w:rsidRPr="002E021F">
        <w:rPr>
          <w:rFonts w:ascii="Times New Roman" w:hAnsi="Times New Roman"/>
        </w:rPr>
        <w:t>05, respectively.</w:t>
      </w:r>
    </w:p>
    <w:p w14:paraId="1B5F6612" w14:textId="77777777" w:rsidR="00745D2A" w:rsidRPr="002E021F" w:rsidRDefault="00745D2A" w:rsidP="002E021F">
      <w:pPr>
        <w:rPr>
          <w:rFonts w:ascii="Times New Roman" w:hAnsi="Times New Roman"/>
        </w:rPr>
      </w:pPr>
    </w:p>
    <w:p w14:paraId="35DB6ED8" w14:textId="77777777" w:rsidR="00745D2A" w:rsidRPr="002E021F" w:rsidRDefault="00745D2A" w:rsidP="00E7776C">
      <w:pPr>
        <w:ind w:left="2109" w:hanging="669"/>
        <w:rPr>
          <w:rFonts w:ascii="Times New Roman" w:hAnsi="Times New Roman"/>
        </w:rPr>
      </w:pPr>
      <w:r w:rsidRPr="002E021F">
        <w:rPr>
          <w:rFonts w:ascii="Times New Roman" w:hAnsi="Times New Roman"/>
        </w:rPr>
        <w:t>1)</w:t>
      </w:r>
      <w:r w:rsidRPr="002E021F">
        <w:rPr>
          <w:rFonts w:ascii="Times New Roman" w:hAnsi="Times New Roman"/>
        </w:rPr>
        <w:tab/>
        <w:t>For a unit with a date for commencement of commercial operation as defined in subsection (b) of this Section and that subsequently undergoes a physical change (other than replacement of the unit by a unit at the same source), such date will remain the unit</w:t>
      </w:r>
      <w:r w:rsidR="00E7776C" w:rsidRPr="002E021F">
        <w:rPr>
          <w:rFonts w:ascii="Times New Roman" w:hAnsi="Times New Roman"/>
        </w:rPr>
        <w:t>'</w:t>
      </w:r>
      <w:r w:rsidRPr="002E021F">
        <w:rPr>
          <w:rFonts w:ascii="Times New Roman" w:hAnsi="Times New Roman"/>
        </w:rPr>
        <w:t>s date of commencement of commercial operation, which shall continue to be treated as the same unit.</w:t>
      </w:r>
    </w:p>
    <w:p w14:paraId="3E38380D" w14:textId="77777777" w:rsidR="00745D2A" w:rsidRPr="002E021F" w:rsidRDefault="00745D2A" w:rsidP="00E7776C">
      <w:pPr>
        <w:rPr>
          <w:rFonts w:ascii="Times New Roman" w:hAnsi="Times New Roman"/>
        </w:rPr>
      </w:pPr>
    </w:p>
    <w:p w14:paraId="0DCB0D90" w14:textId="77777777" w:rsidR="00745D2A" w:rsidRPr="002E021F" w:rsidRDefault="00745D2A" w:rsidP="00745D2A">
      <w:pPr>
        <w:ind w:left="2109" w:hanging="684"/>
        <w:rPr>
          <w:rFonts w:ascii="Times New Roman" w:hAnsi="Times New Roman"/>
        </w:rPr>
      </w:pPr>
      <w:r w:rsidRPr="002E021F">
        <w:rPr>
          <w:rFonts w:ascii="Times New Roman" w:hAnsi="Times New Roman"/>
        </w:rPr>
        <w:lastRenderedPageBreak/>
        <w:t>2)</w:t>
      </w:r>
      <w:r w:rsidRPr="002E021F">
        <w:rPr>
          <w:rFonts w:ascii="Times New Roman" w:hAnsi="Times New Roman"/>
        </w:rPr>
        <w:tab/>
        <w:t>For a unit with a date for commencement of commercial operation as defined in subsection (b) of this Section and that is subsequently replaced by a unit at the same source (e.g., repowered), such date will remain the replaced unit</w:t>
      </w:r>
      <w:r w:rsidR="00E7776C" w:rsidRPr="002E021F">
        <w:rPr>
          <w:rFonts w:ascii="Times New Roman" w:hAnsi="Times New Roman"/>
        </w:rPr>
        <w:t>'</w:t>
      </w:r>
      <w:r w:rsidRPr="002E021F">
        <w:rPr>
          <w:rFonts w:ascii="Times New Roman" w:hAnsi="Times New Roman"/>
        </w:rPr>
        <w:t xml:space="preserve">s date of commencement of commercial operation, and the </w:t>
      </w:r>
      <w:r w:rsidR="00CA38FE" w:rsidRPr="002E021F">
        <w:rPr>
          <w:rFonts w:ascii="Times New Roman" w:hAnsi="Times New Roman"/>
        </w:rPr>
        <w:t xml:space="preserve">replacement </w:t>
      </w:r>
      <w:r w:rsidRPr="002E021F">
        <w:rPr>
          <w:rFonts w:ascii="Times New Roman" w:hAnsi="Times New Roman"/>
        </w:rPr>
        <w:t>unit will be treated as a separate unit with a separate date for commencement of commercial operation as defined in subsection (a) or (b) of this Section as appropriate.</w:t>
      </w:r>
    </w:p>
    <w:p w14:paraId="41D401B0" w14:textId="77777777" w:rsidR="00745D2A" w:rsidRPr="002E021F" w:rsidRDefault="00745D2A" w:rsidP="002E021F">
      <w:pPr>
        <w:rPr>
          <w:rFonts w:ascii="Times New Roman" w:hAnsi="Times New Roman"/>
        </w:rPr>
      </w:pPr>
    </w:p>
    <w:p w14:paraId="7D519580" w14:textId="77777777" w:rsidR="00745D2A" w:rsidRPr="002E021F" w:rsidRDefault="00745D2A" w:rsidP="0008601B">
      <w:pPr>
        <w:ind w:left="720"/>
        <w:rPr>
          <w:rFonts w:ascii="Times New Roman" w:hAnsi="Times New Roman"/>
        </w:rPr>
      </w:pPr>
      <w:r w:rsidRPr="002E021F">
        <w:rPr>
          <w:rFonts w:ascii="Times New Roman" w:hAnsi="Times New Roman"/>
        </w:rPr>
        <w:t xml:space="preserve">(Source:  Added at 31 Ill. Reg. </w:t>
      </w:r>
      <w:r w:rsidR="0054398D" w:rsidRPr="002E021F">
        <w:rPr>
          <w:rFonts w:ascii="Times New Roman" w:hAnsi="Times New Roman"/>
        </w:rPr>
        <w:t>12864</w:t>
      </w:r>
      <w:r w:rsidRPr="002E021F">
        <w:rPr>
          <w:rFonts w:ascii="Times New Roman" w:hAnsi="Times New Roman"/>
        </w:rPr>
        <w:t xml:space="preserve">, effective </w:t>
      </w:r>
      <w:r w:rsidR="0054398D" w:rsidRPr="002E021F">
        <w:rPr>
          <w:rFonts w:ascii="Times New Roman" w:hAnsi="Times New Roman"/>
        </w:rPr>
        <w:t>August 31, 2007</w:t>
      </w:r>
      <w:r w:rsidRPr="002E021F">
        <w:rPr>
          <w:rFonts w:ascii="Times New Roman" w:hAnsi="Times New Roman"/>
        </w:rPr>
        <w:t>)</w:t>
      </w:r>
    </w:p>
    <w:sectPr w:rsidR="00745D2A" w:rsidRPr="002E021F"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8E08" w14:textId="77777777" w:rsidR="001E178D" w:rsidRDefault="001E178D">
      <w:r>
        <w:separator/>
      </w:r>
    </w:p>
  </w:endnote>
  <w:endnote w:type="continuationSeparator" w:id="0">
    <w:p w14:paraId="5E04BBF1" w14:textId="77777777" w:rsidR="001E178D" w:rsidRDefault="001E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1442A" w14:textId="77777777" w:rsidR="001E178D" w:rsidRDefault="001E178D">
      <w:r>
        <w:separator/>
      </w:r>
    </w:p>
  </w:footnote>
  <w:footnote w:type="continuationSeparator" w:id="0">
    <w:p w14:paraId="688731E9" w14:textId="77777777" w:rsidR="001E178D" w:rsidRDefault="001E1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91068"/>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469B"/>
    <w:rsid w:val="00066013"/>
    <w:rsid w:val="000676A6"/>
    <w:rsid w:val="00074368"/>
    <w:rsid w:val="000765E0"/>
    <w:rsid w:val="00083E97"/>
    <w:rsid w:val="0008601B"/>
    <w:rsid w:val="0008689B"/>
    <w:rsid w:val="000943C4"/>
    <w:rsid w:val="00097B01"/>
    <w:rsid w:val="000A4C0F"/>
    <w:rsid w:val="000B2808"/>
    <w:rsid w:val="000B2839"/>
    <w:rsid w:val="000B4119"/>
    <w:rsid w:val="000C6D3D"/>
    <w:rsid w:val="000C7A6D"/>
    <w:rsid w:val="000D074F"/>
    <w:rsid w:val="000D18B1"/>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2513"/>
    <w:rsid w:val="00163EEE"/>
    <w:rsid w:val="00164756"/>
    <w:rsid w:val="00165CF9"/>
    <w:rsid w:val="001830D0"/>
    <w:rsid w:val="00193ABB"/>
    <w:rsid w:val="0019502A"/>
    <w:rsid w:val="001A6EDB"/>
    <w:rsid w:val="001B5F27"/>
    <w:rsid w:val="001C1D61"/>
    <w:rsid w:val="001C71C2"/>
    <w:rsid w:val="001C7D95"/>
    <w:rsid w:val="001D0EBA"/>
    <w:rsid w:val="001D0EFC"/>
    <w:rsid w:val="001E178D"/>
    <w:rsid w:val="001E3074"/>
    <w:rsid w:val="001F572B"/>
    <w:rsid w:val="002015E7"/>
    <w:rsid w:val="00201EB7"/>
    <w:rsid w:val="002047E2"/>
    <w:rsid w:val="00207D79"/>
    <w:rsid w:val="002108EB"/>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021F"/>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11EB"/>
    <w:rsid w:val="00420E63"/>
    <w:rsid w:val="004218A0"/>
    <w:rsid w:val="00426A13"/>
    <w:rsid w:val="00431CFE"/>
    <w:rsid w:val="004326E0"/>
    <w:rsid w:val="004448CB"/>
    <w:rsid w:val="004536AB"/>
    <w:rsid w:val="00453E6F"/>
    <w:rsid w:val="00461E78"/>
    <w:rsid w:val="004645D9"/>
    <w:rsid w:val="0047017E"/>
    <w:rsid w:val="00471A17"/>
    <w:rsid w:val="00475AE2"/>
    <w:rsid w:val="00483B7F"/>
    <w:rsid w:val="0048457F"/>
    <w:rsid w:val="004925CE"/>
    <w:rsid w:val="00493C66"/>
    <w:rsid w:val="0049486A"/>
    <w:rsid w:val="004A2DF2"/>
    <w:rsid w:val="004B0153"/>
    <w:rsid w:val="004B41BC"/>
    <w:rsid w:val="004B6FF4"/>
    <w:rsid w:val="004D2D1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398D"/>
    <w:rsid w:val="00544B77"/>
    <w:rsid w:val="0056157E"/>
    <w:rsid w:val="0056501E"/>
    <w:rsid w:val="00571719"/>
    <w:rsid w:val="00571A8B"/>
    <w:rsid w:val="00573770"/>
    <w:rsid w:val="00576975"/>
    <w:rsid w:val="005777E6"/>
    <w:rsid w:val="00586A81"/>
    <w:rsid w:val="005901D4"/>
    <w:rsid w:val="005948A7"/>
    <w:rsid w:val="005A2494"/>
    <w:rsid w:val="005A3D19"/>
    <w:rsid w:val="005A73F7"/>
    <w:rsid w:val="005D35F3"/>
    <w:rsid w:val="005E03A7"/>
    <w:rsid w:val="005E3D55"/>
    <w:rsid w:val="005F3BED"/>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45D2A"/>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45AE"/>
    <w:rsid w:val="00805D72"/>
    <w:rsid w:val="00806780"/>
    <w:rsid w:val="00810296"/>
    <w:rsid w:val="0082307C"/>
    <w:rsid w:val="00824C15"/>
    <w:rsid w:val="00826E97"/>
    <w:rsid w:val="008271B1"/>
    <w:rsid w:val="00831FDB"/>
    <w:rsid w:val="00832C93"/>
    <w:rsid w:val="00833A9E"/>
    <w:rsid w:val="00837F88"/>
    <w:rsid w:val="008425C1"/>
    <w:rsid w:val="00843EB6"/>
    <w:rsid w:val="00844ABA"/>
    <w:rsid w:val="0084781C"/>
    <w:rsid w:val="0086679B"/>
    <w:rsid w:val="00870EF2"/>
    <w:rsid w:val="008717C5"/>
    <w:rsid w:val="0088338B"/>
    <w:rsid w:val="00883DD3"/>
    <w:rsid w:val="0088496F"/>
    <w:rsid w:val="008923A8"/>
    <w:rsid w:val="008B56EA"/>
    <w:rsid w:val="008B77D8"/>
    <w:rsid w:val="008C1560"/>
    <w:rsid w:val="008C4FAF"/>
    <w:rsid w:val="008C5359"/>
    <w:rsid w:val="008D7182"/>
    <w:rsid w:val="008E4486"/>
    <w:rsid w:val="008E68BC"/>
    <w:rsid w:val="008F2BEE"/>
    <w:rsid w:val="009053C8"/>
    <w:rsid w:val="00910413"/>
    <w:rsid w:val="00913662"/>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1068"/>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46B37"/>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8FE"/>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4F0F"/>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7776C"/>
    <w:rsid w:val="00E840DC"/>
    <w:rsid w:val="00E92947"/>
    <w:rsid w:val="00EA3AC2"/>
    <w:rsid w:val="00EA55CD"/>
    <w:rsid w:val="00EA6628"/>
    <w:rsid w:val="00EB33C3"/>
    <w:rsid w:val="00EB424E"/>
    <w:rsid w:val="00EC3846"/>
    <w:rsid w:val="00EC40E8"/>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3D"/>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2D8F0"/>
  <w15:docId w15:val="{8322E7AD-DFAA-49F6-A481-4B809654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D2A"/>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745D2A"/>
    <w:pPr>
      <w:spacing w:after="120" w:line="480" w:lineRule="auto"/>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2012-06-21T19:45:00Z</dcterms:created>
  <dcterms:modified xsi:type="dcterms:W3CDTF">2025-01-13T19:28:00Z</dcterms:modified>
</cp:coreProperties>
</file>