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81" w:rsidRDefault="002A6781" w:rsidP="00C62CA1">
      <w:pPr>
        <w:autoSpaceDE w:val="0"/>
        <w:autoSpaceDN w:val="0"/>
        <w:adjustRightInd w:val="0"/>
        <w:rPr>
          <w:b/>
          <w:color w:val="000000"/>
        </w:rPr>
      </w:pPr>
      <w:bookmarkStart w:id="0" w:name="_GoBack"/>
      <w:bookmarkEnd w:id="0"/>
    </w:p>
    <w:p w:rsidR="00C62CA1" w:rsidRPr="00C62CA1" w:rsidRDefault="00C62CA1" w:rsidP="00C62CA1">
      <w:pPr>
        <w:autoSpaceDE w:val="0"/>
        <w:autoSpaceDN w:val="0"/>
        <w:adjustRightInd w:val="0"/>
        <w:rPr>
          <w:b/>
          <w:color w:val="000000"/>
        </w:rPr>
      </w:pPr>
      <w:r w:rsidRPr="00C62CA1">
        <w:rPr>
          <w:b/>
          <w:color w:val="000000"/>
        </w:rPr>
        <w:t>Section 223.210</w:t>
      </w:r>
      <w:r w:rsidR="002A6781">
        <w:rPr>
          <w:b/>
          <w:color w:val="000000"/>
        </w:rPr>
        <w:t xml:space="preserve">  </w:t>
      </w:r>
      <w:r w:rsidRPr="00C62CA1">
        <w:rPr>
          <w:b/>
          <w:color w:val="000000"/>
        </w:rPr>
        <w:t xml:space="preserve">Products Containing Ozone-Depleting Compounds </w:t>
      </w:r>
    </w:p>
    <w:p w:rsidR="00C62CA1" w:rsidRPr="00C62CA1" w:rsidRDefault="00C62CA1" w:rsidP="00C62CA1">
      <w:pPr>
        <w:autoSpaceDE w:val="0"/>
        <w:autoSpaceDN w:val="0"/>
        <w:adjustRightInd w:val="0"/>
        <w:rPr>
          <w:color w:val="000000"/>
        </w:rPr>
      </w:pPr>
    </w:p>
    <w:p w:rsidR="00C62CA1" w:rsidRPr="00C62CA1" w:rsidRDefault="00C62CA1" w:rsidP="00C62CA1">
      <w:pPr>
        <w:autoSpaceDE w:val="0"/>
        <w:autoSpaceDN w:val="0"/>
        <w:adjustRightInd w:val="0"/>
        <w:ind w:left="1440" w:hanging="720"/>
        <w:rPr>
          <w:color w:val="000000"/>
        </w:rPr>
      </w:pPr>
      <w:r w:rsidRPr="00C62CA1">
        <w:rPr>
          <w:color w:val="000000"/>
        </w:rPr>
        <w:t>a)</w:t>
      </w:r>
      <w:r w:rsidRPr="00C62CA1">
        <w:rPr>
          <w:color w:val="000000"/>
        </w:rPr>
        <w:tab/>
        <w:t xml:space="preserve">For any consumer product for which standards are specified under Section 223.205(a), no person shall sell, supply, offer for sale, or manufacture for sale in </w:t>
      </w:r>
      <w:smartTag w:uri="urn:schemas-microsoft-com:office:smarttags" w:element="State">
        <w:smartTag w:uri="urn:schemas-microsoft-com:office:smarttags" w:element="place">
          <w:r w:rsidRPr="00C62CA1">
            <w:rPr>
              <w:color w:val="000000"/>
            </w:rPr>
            <w:t>Illinois</w:t>
          </w:r>
        </w:smartTag>
      </w:smartTag>
      <w:r w:rsidRPr="00C62CA1">
        <w:rPr>
          <w:color w:val="000000"/>
        </w:rPr>
        <w:t xml:space="preserve"> any consumer product </w:t>
      </w:r>
      <w:r w:rsidR="008C57AD">
        <w:rPr>
          <w:color w:val="000000"/>
        </w:rPr>
        <w:t>that</w:t>
      </w:r>
      <w:r w:rsidRPr="00C62CA1">
        <w:rPr>
          <w:color w:val="000000"/>
        </w:rPr>
        <w:t xml:space="preserve"> contains any of the following ozone-depleting compounds: </w:t>
      </w:r>
    </w:p>
    <w:p w:rsidR="00C62CA1" w:rsidRPr="00C62CA1" w:rsidRDefault="00C62CA1" w:rsidP="00C62CA1">
      <w:pPr>
        <w:autoSpaceDE w:val="0"/>
        <w:autoSpaceDN w:val="0"/>
        <w:adjustRightInd w:val="0"/>
        <w:ind w:left="1080"/>
        <w:rPr>
          <w:color w:val="000000"/>
        </w:rPr>
      </w:pPr>
    </w:p>
    <w:p w:rsidR="00C62CA1" w:rsidRPr="00C62CA1" w:rsidRDefault="00C62CA1" w:rsidP="00C62CA1">
      <w:pPr>
        <w:autoSpaceDE w:val="0"/>
        <w:autoSpaceDN w:val="0"/>
        <w:adjustRightInd w:val="0"/>
        <w:ind w:left="1080" w:firstLine="360"/>
        <w:rPr>
          <w:color w:val="000000"/>
        </w:rPr>
      </w:pPr>
      <w:r w:rsidRPr="00C62CA1">
        <w:rPr>
          <w:color w:val="000000"/>
        </w:rPr>
        <w:t>1)</w:t>
      </w:r>
      <w:r w:rsidR="002A6781">
        <w:rPr>
          <w:color w:val="000000"/>
        </w:rPr>
        <w:tab/>
      </w:r>
      <w:r w:rsidRPr="00C62CA1">
        <w:rPr>
          <w:color w:val="000000"/>
        </w:rPr>
        <w:t xml:space="preserve">Trichlorofluoromethane (CFC-11); </w:t>
      </w:r>
    </w:p>
    <w:p w:rsidR="00C62CA1" w:rsidRPr="00C62CA1" w:rsidRDefault="00C62CA1" w:rsidP="00C62CA1">
      <w:pPr>
        <w:autoSpaceDE w:val="0"/>
        <w:autoSpaceDN w:val="0"/>
        <w:adjustRightInd w:val="0"/>
        <w:ind w:left="1080"/>
        <w:rPr>
          <w:color w:val="000000"/>
        </w:rPr>
      </w:pPr>
    </w:p>
    <w:p w:rsidR="00C62CA1" w:rsidRPr="00C62CA1" w:rsidRDefault="00C62CA1" w:rsidP="00C62CA1">
      <w:pPr>
        <w:autoSpaceDE w:val="0"/>
        <w:autoSpaceDN w:val="0"/>
        <w:adjustRightInd w:val="0"/>
        <w:ind w:left="1080" w:firstLine="360"/>
        <w:rPr>
          <w:color w:val="000000"/>
        </w:rPr>
      </w:pPr>
      <w:r w:rsidRPr="00C62CA1">
        <w:rPr>
          <w:color w:val="000000"/>
        </w:rPr>
        <w:t>2)</w:t>
      </w:r>
      <w:r w:rsidRPr="00C62CA1">
        <w:rPr>
          <w:color w:val="000000"/>
        </w:rPr>
        <w:tab/>
        <w:t>Dichlorodifluoromethane (CFC-12);</w:t>
      </w:r>
    </w:p>
    <w:p w:rsidR="00C62CA1" w:rsidRPr="00C62CA1" w:rsidRDefault="00C62CA1" w:rsidP="00C62CA1">
      <w:pPr>
        <w:autoSpaceDE w:val="0"/>
        <w:autoSpaceDN w:val="0"/>
        <w:adjustRightInd w:val="0"/>
        <w:ind w:left="1080"/>
        <w:rPr>
          <w:color w:val="000000"/>
        </w:rPr>
      </w:pPr>
    </w:p>
    <w:p w:rsidR="00C62CA1" w:rsidRPr="00C62CA1" w:rsidRDefault="00C62CA1" w:rsidP="00C62CA1">
      <w:pPr>
        <w:autoSpaceDE w:val="0"/>
        <w:autoSpaceDN w:val="0"/>
        <w:adjustRightInd w:val="0"/>
        <w:ind w:left="1080" w:firstLine="360"/>
        <w:rPr>
          <w:color w:val="000000"/>
        </w:rPr>
      </w:pPr>
      <w:r w:rsidRPr="00C62CA1">
        <w:rPr>
          <w:color w:val="000000"/>
        </w:rPr>
        <w:t>3)</w:t>
      </w:r>
      <w:r w:rsidRPr="00C62CA1">
        <w:rPr>
          <w:color w:val="000000"/>
        </w:rPr>
        <w:tab/>
        <w:t xml:space="preserve">1,1,1-trichloro-2,2,2-trifluoroethane (CFC-113); </w:t>
      </w:r>
    </w:p>
    <w:p w:rsidR="00C62CA1" w:rsidRPr="00C62CA1" w:rsidRDefault="00C62CA1" w:rsidP="00C62CA1">
      <w:pPr>
        <w:autoSpaceDE w:val="0"/>
        <w:autoSpaceDN w:val="0"/>
        <w:adjustRightInd w:val="0"/>
        <w:ind w:left="1080"/>
        <w:rPr>
          <w:color w:val="000000"/>
        </w:rPr>
      </w:pPr>
    </w:p>
    <w:p w:rsidR="00C62CA1" w:rsidRPr="00C62CA1" w:rsidRDefault="00C62CA1" w:rsidP="00C62CA1">
      <w:pPr>
        <w:autoSpaceDE w:val="0"/>
        <w:autoSpaceDN w:val="0"/>
        <w:adjustRightInd w:val="0"/>
        <w:ind w:left="1080" w:firstLine="360"/>
        <w:rPr>
          <w:color w:val="000000"/>
        </w:rPr>
      </w:pPr>
      <w:r w:rsidRPr="00C62CA1">
        <w:rPr>
          <w:color w:val="000000"/>
        </w:rPr>
        <w:t>4)</w:t>
      </w:r>
      <w:r w:rsidRPr="00C62CA1">
        <w:rPr>
          <w:color w:val="000000"/>
        </w:rPr>
        <w:tab/>
        <w:t>1-chloro-1,1-difluoro-2-chloro-2,2-difluoroethane (CFC-114);</w:t>
      </w:r>
    </w:p>
    <w:p w:rsidR="00C62CA1" w:rsidRPr="00C62CA1" w:rsidRDefault="00C62CA1" w:rsidP="00C62CA1">
      <w:pPr>
        <w:autoSpaceDE w:val="0"/>
        <w:autoSpaceDN w:val="0"/>
        <w:adjustRightInd w:val="0"/>
        <w:ind w:left="1080"/>
        <w:rPr>
          <w:color w:val="000000"/>
        </w:rPr>
      </w:pPr>
    </w:p>
    <w:p w:rsidR="00C62CA1" w:rsidRPr="00C62CA1" w:rsidRDefault="00C62CA1" w:rsidP="00C62CA1">
      <w:pPr>
        <w:autoSpaceDE w:val="0"/>
        <w:autoSpaceDN w:val="0"/>
        <w:adjustRightInd w:val="0"/>
        <w:ind w:left="1080" w:firstLine="360"/>
        <w:rPr>
          <w:color w:val="000000"/>
        </w:rPr>
      </w:pPr>
      <w:r w:rsidRPr="00C62CA1">
        <w:rPr>
          <w:color w:val="000000"/>
        </w:rPr>
        <w:t>5)</w:t>
      </w:r>
      <w:r w:rsidRPr="00C62CA1">
        <w:rPr>
          <w:color w:val="000000"/>
        </w:rPr>
        <w:tab/>
        <w:t xml:space="preserve">Chloropentafluoroethane (CFC-115); </w:t>
      </w:r>
    </w:p>
    <w:p w:rsidR="00C62CA1" w:rsidRPr="00C62CA1" w:rsidRDefault="00C62CA1" w:rsidP="00C62CA1">
      <w:pPr>
        <w:autoSpaceDE w:val="0"/>
        <w:autoSpaceDN w:val="0"/>
        <w:adjustRightInd w:val="0"/>
        <w:ind w:left="1080"/>
        <w:rPr>
          <w:color w:val="000000"/>
        </w:rPr>
      </w:pPr>
    </w:p>
    <w:p w:rsidR="00C62CA1" w:rsidRPr="00C62CA1" w:rsidRDefault="00C62CA1" w:rsidP="00C62CA1">
      <w:pPr>
        <w:autoSpaceDE w:val="0"/>
        <w:autoSpaceDN w:val="0"/>
        <w:adjustRightInd w:val="0"/>
        <w:ind w:left="1080" w:firstLine="360"/>
        <w:rPr>
          <w:color w:val="000000"/>
        </w:rPr>
      </w:pPr>
      <w:r w:rsidRPr="00C62CA1">
        <w:rPr>
          <w:color w:val="000000"/>
        </w:rPr>
        <w:t>6)</w:t>
      </w:r>
      <w:r w:rsidRPr="00C62CA1">
        <w:rPr>
          <w:color w:val="000000"/>
        </w:rPr>
        <w:tab/>
        <w:t xml:space="preserve">Bromochlorodifluoromethane (Halon 1211); </w:t>
      </w:r>
    </w:p>
    <w:p w:rsidR="00C62CA1" w:rsidRPr="00C62CA1" w:rsidRDefault="00C62CA1" w:rsidP="00C62CA1">
      <w:pPr>
        <w:autoSpaceDE w:val="0"/>
        <w:autoSpaceDN w:val="0"/>
        <w:adjustRightInd w:val="0"/>
        <w:ind w:left="1080"/>
        <w:rPr>
          <w:color w:val="000000"/>
        </w:rPr>
      </w:pPr>
    </w:p>
    <w:p w:rsidR="00C62CA1" w:rsidRPr="00C62CA1" w:rsidRDefault="00C62CA1" w:rsidP="00C62CA1">
      <w:pPr>
        <w:autoSpaceDE w:val="0"/>
        <w:autoSpaceDN w:val="0"/>
        <w:adjustRightInd w:val="0"/>
        <w:ind w:left="1080" w:firstLine="360"/>
        <w:rPr>
          <w:color w:val="000000"/>
        </w:rPr>
      </w:pPr>
      <w:r w:rsidRPr="00C62CA1">
        <w:rPr>
          <w:color w:val="000000"/>
        </w:rPr>
        <w:t>7)</w:t>
      </w:r>
      <w:r w:rsidRPr="00C62CA1">
        <w:rPr>
          <w:color w:val="000000"/>
        </w:rPr>
        <w:tab/>
        <w:t xml:space="preserve">Bromotrifluoromethane (Halon 1301); </w:t>
      </w:r>
    </w:p>
    <w:p w:rsidR="00C62CA1" w:rsidRPr="00C62CA1" w:rsidRDefault="00C62CA1" w:rsidP="00C62CA1">
      <w:pPr>
        <w:autoSpaceDE w:val="0"/>
        <w:autoSpaceDN w:val="0"/>
        <w:adjustRightInd w:val="0"/>
        <w:ind w:left="1080"/>
        <w:rPr>
          <w:color w:val="000000"/>
        </w:rPr>
      </w:pPr>
    </w:p>
    <w:p w:rsidR="00C62CA1" w:rsidRPr="00C62CA1" w:rsidRDefault="00C62CA1" w:rsidP="00C62CA1">
      <w:pPr>
        <w:autoSpaceDE w:val="0"/>
        <w:autoSpaceDN w:val="0"/>
        <w:adjustRightInd w:val="0"/>
        <w:ind w:left="1080" w:firstLine="360"/>
        <w:rPr>
          <w:color w:val="000000"/>
        </w:rPr>
      </w:pPr>
      <w:r w:rsidRPr="00C62CA1">
        <w:rPr>
          <w:color w:val="000000"/>
        </w:rPr>
        <w:t>8)</w:t>
      </w:r>
      <w:r w:rsidRPr="00C62CA1">
        <w:rPr>
          <w:color w:val="000000"/>
        </w:rPr>
        <w:tab/>
        <w:t xml:space="preserve">Dibromotetrafluoroethane (Halon 2402); </w:t>
      </w:r>
    </w:p>
    <w:p w:rsidR="00C62CA1" w:rsidRPr="00C62CA1" w:rsidRDefault="00C62CA1" w:rsidP="00C62CA1">
      <w:pPr>
        <w:autoSpaceDE w:val="0"/>
        <w:autoSpaceDN w:val="0"/>
        <w:adjustRightInd w:val="0"/>
        <w:ind w:left="1080"/>
        <w:rPr>
          <w:color w:val="000000"/>
        </w:rPr>
      </w:pPr>
    </w:p>
    <w:p w:rsidR="00C62CA1" w:rsidRPr="00C62CA1" w:rsidRDefault="00C62CA1" w:rsidP="00C62CA1">
      <w:pPr>
        <w:autoSpaceDE w:val="0"/>
        <w:autoSpaceDN w:val="0"/>
        <w:adjustRightInd w:val="0"/>
        <w:ind w:left="1080" w:firstLine="360"/>
        <w:rPr>
          <w:color w:val="000000"/>
        </w:rPr>
      </w:pPr>
      <w:r w:rsidRPr="00C62CA1">
        <w:rPr>
          <w:color w:val="000000"/>
        </w:rPr>
        <w:t>9)</w:t>
      </w:r>
      <w:r w:rsidRPr="00C62CA1">
        <w:rPr>
          <w:color w:val="000000"/>
        </w:rPr>
        <w:tab/>
        <w:t xml:space="preserve">Chlorodifluoromethane (HCFC-22); </w:t>
      </w:r>
    </w:p>
    <w:p w:rsidR="00C62CA1" w:rsidRPr="00C62CA1" w:rsidRDefault="00C62CA1" w:rsidP="00C62CA1">
      <w:pPr>
        <w:autoSpaceDE w:val="0"/>
        <w:autoSpaceDN w:val="0"/>
        <w:adjustRightInd w:val="0"/>
        <w:ind w:left="1080"/>
        <w:rPr>
          <w:color w:val="000000"/>
        </w:rPr>
      </w:pPr>
    </w:p>
    <w:p w:rsidR="00C62CA1" w:rsidRPr="00C62CA1" w:rsidRDefault="00C62CA1" w:rsidP="002A6781">
      <w:pPr>
        <w:autoSpaceDE w:val="0"/>
        <w:autoSpaceDN w:val="0"/>
        <w:adjustRightInd w:val="0"/>
        <w:ind w:left="1080" w:firstLine="252"/>
        <w:rPr>
          <w:color w:val="000000"/>
        </w:rPr>
      </w:pPr>
      <w:r w:rsidRPr="00C62CA1">
        <w:rPr>
          <w:color w:val="000000"/>
        </w:rPr>
        <w:t>10)</w:t>
      </w:r>
      <w:r w:rsidRPr="00C62CA1">
        <w:rPr>
          <w:color w:val="000000"/>
        </w:rPr>
        <w:tab/>
        <w:t xml:space="preserve">2,2-dichloro-1,1,1-trifluoroethane (HCFC-123); </w:t>
      </w:r>
    </w:p>
    <w:p w:rsidR="00C62CA1" w:rsidRPr="00C62CA1" w:rsidRDefault="00C62CA1" w:rsidP="002A6781">
      <w:pPr>
        <w:autoSpaceDE w:val="0"/>
        <w:autoSpaceDN w:val="0"/>
        <w:adjustRightInd w:val="0"/>
        <w:ind w:left="1080" w:firstLine="252"/>
        <w:rPr>
          <w:color w:val="000000"/>
        </w:rPr>
      </w:pPr>
    </w:p>
    <w:p w:rsidR="00C62CA1" w:rsidRPr="00C62CA1" w:rsidRDefault="00C62CA1" w:rsidP="002A6781">
      <w:pPr>
        <w:autoSpaceDE w:val="0"/>
        <w:autoSpaceDN w:val="0"/>
        <w:adjustRightInd w:val="0"/>
        <w:ind w:left="1080" w:firstLine="252"/>
        <w:rPr>
          <w:color w:val="000000"/>
        </w:rPr>
      </w:pPr>
      <w:r w:rsidRPr="00C62CA1">
        <w:rPr>
          <w:color w:val="000000"/>
        </w:rPr>
        <w:t>11)</w:t>
      </w:r>
      <w:r w:rsidRPr="00C62CA1">
        <w:rPr>
          <w:color w:val="000000"/>
        </w:rPr>
        <w:tab/>
        <w:t>2-chloro-1,1,1,2-tetrafluoroethane (HCFC-124);</w:t>
      </w:r>
    </w:p>
    <w:p w:rsidR="00C62CA1" w:rsidRPr="00C62CA1" w:rsidRDefault="00C62CA1" w:rsidP="002A6781">
      <w:pPr>
        <w:autoSpaceDE w:val="0"/>
        <w:autoSpaceDN w:val="0"/>
        <w:adjustRightInd w:val="0"/>
        <w:ind w:left="1080" w:firstLine="252"/>
        <w:rPr>
          <w:color w:val="000000"/>
        </w:rPr>
      </w:pPr>
      <w:r w:rsidRPr="00C62CA1">
        <w:rPr>
          <w:color w:val="000000"/>
        </w:rPr>
        <w:t xml:space="preserve"> </w:t>
      </w:r>
    </w:p>
    <w:p w:rsidR="00C62CA1" w:rsidRPr="00C62CA1" w:rsidRDefault="00C62CA1" w:rsidP="002A6781">
      <w:pPr>
        <w:autoSpaceDE w:val="0"/>
        <w:autoSpaceDN w:val="0"/>
        <w:adjustRightInd w:val="0"/>
        <w:ind w:left="1080" w:firstLine="252"/>
        <w:rPr>
          <w:color w:val="000000"/>
        </w:rPr>
      </w:pPr>
      <w:r w:rsidRPr="00C62CA1">
        <w:rPr>
          <w:color w:val="000000"/>
        </w:rPr>
        <w:t>12)</w:t>
      </w:r>
      <w:r w:rsidRPr="00C62CA1">
        <w:rPr>
          <w:color w:val="000000"/>
        </w:rPr>
        <w:tab/>
        <w:t xml:space="preserve">1,1-dichloro-1-fluoroethane (HCFC-141b); </w:t>
      </w:r>
    </w:p>
    <w:p w:rsidR="00C62CA1" w:rsidRPr="00C62CA1" w:rsidRDefault="00C62CA1" w:rsidP="002A6781">
      <w:pPr>
        <w:autoSpaceDE w:val="0"/>
        <w:autoSpaceDN w:val="0"/>
        <w:adjustRightInd w:val="0"/>
        <w:ind w:left="1080" w:firstLine="252"/>
        <w:rPr>
          <w:color w:val="000000"/>
        </w:rPr>
      </w:pPr>
    </w:p>
    <w:p w:rsidR="00C62CA1" w:rsidRPr="00C62CA1" w:rsidRDefault="00C62CA1" w:rsidP="002A6781">
      <w:pPr>
        <w:ind w:left="1080" w:firstLine="252"/>
        <w:rPr>
          <w:color w:val="000000"/>
        </w:rPr>
      </w:pPr>
      <w:r w:rsidRPr="00C62CA1">
        <w:rPr>
          <w:color w:val="000000"/>
        </w:rPr>
        <w:t>13)</w:t>
      </w:r>
      <w:r w:rsidRPr="00C62CA1">
        <w:rPr>
          <w:color w:val="000000"/>
        </w:rPr>
        <w:tab/>
        <w:t xml:space="preserve">1-chloro-1,1-difluoroethane (HCFC-142b); </w:t>
      </w:r>
    </w:p>
    <w:p w:rsidR="00C62CA1" w:rsidRPr="00C62CA1" w:rsidRDefault="00C62CA1" w:rsidP="002A6781">
      <w:pPr>
        <w:ind w:left="1080" w:firstLine="252"/>
        <w:rPr>
          <w:color w:val="000000"/>
        </w:rPr>
      </w:pPr>
    </w:p>
    <w:p w:rsidR="00C62CA1" w:rsidRPr="00C62CA1" w:rsidRDefault="00C62CA1" w:rsidP="002A6781">
      <w:pPr>
        <w:autoSpaceDE w:val="0"/>
        <w:autoSpaceDN w:val="0"/>
        <w:adjustRightInd w:val="0"/>
        <w:ind w:left="1080" w:firstLine="252"/>
        <w:rPr>
          <w:color w:val="000000"/>
        </w:rPr>
      </w:pPr>
      <w:r w:rsidRPr="00C62CA1">
        <w:rPr>
          <w:color w:val="000000"/>
        </w:rPr>
        <w:t>14)</w:t>
      </w:r>
      <w:r w:rsidRPr="00C62CA1">
        <w:rPr>
          <w:color w:val="000000"/>
        </w:rPr>
        <w:tab/>
        <w:t xml:space="preserve">1,1,1-trichloroethane; and </w:t>
      </w:r>
    </w:p>
    <w:p w:rsidR="00C62CA1" w:rsidRPr="00C62CA1" w:rsidRDefault="00C62CA1" w:rsidP="002A6781">
      <w:pPr>
        <w:autoSpaceDE w:val="0"/>
        <w:autoSpaceDN w:val="0"/>
        <w:adjustRightInd w:val="0"/>
        <w:ind w:left="1080" w:firstLine="252"/>
        <w:rPr>
          <w:color w:val="000000"/>
        </w:rPr>
      </w:pPr>
    </w:p>
    <w:p w:rsidR="00C62CA1" w:rsidRPr="002A6781" w:rsidRDefault="00C62CA1" w:rsidP="002A6781">
      <w:pPr>
        <w:ind w:left="612" w:firstLine="720"/>
      </w:pPr>
      <w:r w:rsidRPr="002A6781">
        <w:t>15)</w:t>
      </w:r>
      <w:r w:rsidRPr="002A6781">
        <w:tab/>
        <w:t xml:space="preserve">Carbon tetrachloride. </w:t>
      </w:r>
    </w:p>
    <w:p w:rsidR="00C62CA1" w:rsidRPr="002A6781" w:rsidRDefault="00C62CA1" w:rsidP="002A6781"/>
    <w:p w:rsidR="00C62CA1" w:rsidRPr="00C62CA1" w:rsidRDefault="00C62CA1" w:rsidP="00C62CA1">
      <w:pPr>
        <w:autoSpaceDE w:val="0"/>
        <w:autoSpaceDN w:val="0"/>
        <w:adjustRightInd w:val="0"/>
        <w:ind w:left="1440" w:hanging="720"/>
        <w:rPr>
          <w:color w:val="000000"/>
        </w:rPr>
      </w:pPr>
      <w:r w:rsidRPr="00C62CA1">
        <w:rPr>
          <w:color w:val="000000"/>
        </w:rPr>
        <w:t>b)</w:t>
      </w:r>
      <w:r w:rsidRPr="00C62CA1">
        <w:rPr>
          <w:color w:val="000000"/>
        </w:rPr>
        <w:tab/>
        <w:t>The requirements in subsection (a) of this Section shall not apply to any product formulation existing as of J</w:t>
      </w:r>
      <w:r w:rsidR="00995CF2">
        <w:rPr>
          <w:color w:val="000000"/>
        </w:rPr>
        <w:t>uly</w:t>
      </w:r>
      <w:r w:rsidRPr="00C62CA1">
        <w:rPr>
          <w:color w:val="000000"/>
        </w:rPr>
        <w:t xml:space="preserve"> 1, 2009 that complies with Section 223.205(a) or is reformulated to meet Section 223.205(a), provided the ozone-depleting compound content of the reformulated product does not increase. </w:t>
      </w:r>
    </w:p>
    <w:p w:rsidR="00C62CA1" w:rsidRPr="00C62CA1" w:rsidRDefault="00C62CA1" w:rsidP="00C62CA1">
      <w:pPr>
        <w:autoSpaceDE w:val="0"/>
        <w:autoSpaceDN w:val="0"/>
        <w:adjustRightInd w:val="0"/>
        <w:rPr>
          <w:color w:val="000000"/>
        </w:rPr>
      </w:pPr>
    </w:p>
    <w:p w:rsidR="00C62CA1" w:rsidRPr="00C62CA1" w:rsidRDefault="00C62CA1" w:rsidP="00C62CA1">
      <w:pPr>
        <w:autoSpaceDE w:val="0"/>
        <w:autoSpaceDN w:val="0"/>
        <w:adjustRightInd w:val="0"/>
        <w:ind w:left="1440" w:hanging="720"/>
        <w:rPr>
          <w:color w:val="000000"/>
        </w:rPr>
      </w:pPr>
      <w:r w:rsidRPr="00C62CA1">
        <w:rPr>
          <w:color w:val="000000"/>
        </w:rPr>
        <w:t>c)</w:t>
      </w:r>
      <w:r w:rsidRPr="00C62CA1">
        <w:rPr>
          <w:color w:val="000000"/>
        </w:rPr>
        <w:tab/>
        <w:t xml:space="preserve">The requirements in subsection (a) of this Section shall not apply to any ozone depleting compounds that may be present as impurities in a consumer product in an amount equal to or less than 0.01% by weight of the product. </w:t>
      </w:r>
    </w:p>
    <w:sectPr w:rsidR="00C62CA1" w:rsidRPr="00C62CA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7AB" w:rsidRDefault="00D357AB">
      <w:r>
        <w:separator/>
      </w:r>
    </w:p>
  </w:endnote>
  <w:endnote w:type="continuationSeparator" w:id="0">
    <w:p w:rsidR="00D357AB" w:rsidRDefault="00D3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7AB" w:rsidRDefault="00D357AB">
      <w:r>
        <w:separator/>
      </w:r>
    </w:p>
  </w:footnote>
  <w:footnote w:type="continuationSeparator" w:id="0">
    <w:p w:rsidR="00D357AB" w:rsidRDefault="00D35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CA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5374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6781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02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2F4B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284D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C57AD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5CF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06F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2CA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57AB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3D70"/>
    <w:rsid w:val="00DE27AA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