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C1B36" w14:textId="77777777" w:rsidR="000273E3" w:rsidRDefault="000273E3" w:rsidP="000273E3">
      <w:pPr>
        <w:widowControl w:val="0"/>
        <w:autoSpaceDE w:val="0"/>
        <w:autoSpaceDN w:val="0"/>
        <w:adjustRightInd w:val="0"/>
      </w:pPr>
    </w:p>
    <w:p w14:paraId="067CDCB5" w14:textId="77777777" w:rsidR="000273E3" w:rsidRDefault="000273E3" w:rsidP="000273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219.642  Emissions Limitation at Polystyrene Plants</w:t>
      </w:r>
      <w:r>
        <w:t xml:space="preserve"> </w:t>
      </w:r>
    </w:p>
    <w:p w14:paraId="7F2BC96B" w14:textId="77777777" w:rsidR="000273E3" w:rsidRDefault="000273E3" w:rsidP="000273E3">
      <w:pPr>
        <w:widowControl w:val="0"/>
        <w:autoSpaceDE w:val="0"/>
        <w:autoSpaceDN w:val="0"/>
        <w:adjustRightInd w:val="0"/>
      </w:pPr>
    </w:p>
    <w:p w14:paraId="4DDAFA84" w14:textId="77777777" w:rsidR="000273E3" w:rsidRDefault="000273E3" w:rsidP="000273E3">
      <w:pPr>
        <w:widowControl w:val="0"/>
        <w:autoSpaceDE w:val="0"/>
        <w:autoSpaceDN w:val="0"/>
        <w:adjustRightInd w:val="0"/>
      </w:pPr>
      <w:r>
        <w:t xml:space="preserve">No person shall cause or allow the emissions of VOM from the material recovery section to exceed 0.12 kg of VOM per 1000 kg of polystyrene resin produced. </w:t>
      </w:r>
    </w:p>
    <w:p w14:paraId="64C9827A" w14:textId="77777777" w:rsidR="000273E3" w:rsidRDefault="000273E3" w:rsidP="000273E3">
      <w:pPr>
        <w:widowControl w:val="0"/>
        <w:autoSpaceDE w:val="0"/>
        <w:autoSpaceDN w:val="0"/>
        <w:adjustRightInd w:val="0"/>
      </w:pPr>
    </w:p>
    <w:p w14:paraId="219F6B12" w14:textId="77777777" w:rsidR="000273E3" w:rsidRDefault="000273E3" w:rsidP="006E46F0">
      <w:pPr>
        <w:widowControl w:val="0"/>
        <w:autoSpaceDE w:val="0"/>
        <w:autoSpaceDN w:val="0"/>
        <w:adjustRightInd w:val="0"/>
        <w:ind w:left="720"/>
      </w:pPr>
      <w:r>
        <w:t xml:space="preserve">(Source:  Renumbered from Section 219.877 at 17 Ill. Reg. 16918, effective September 27, 1993) </w:t>
      </w:r>
    </w:p>
    <w:sectPr w:rsidR="000273E3" w:rsidSect="000273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73E3"/>
    <w:rsid w:val="000273E3"/>
    <w:rsid w:val="005C3366"/>
    <w:rsid w:val="006E46F0"/>
    <w:rsid w:val="00AD35DC"/>
    <w:rsid w:val="00DF269C"/>
    <w:rsid w:val="00E6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517E4F"/>
  <w15:docId w15:val="{C22887B1-DA95-46E6-BFCD-EBAC8540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Shipley, Melissa A.</cp:lastModifiedBy>
  <cp:revision>4</cp:revision>
  <dcterms:created xsi:type="dcterms:W3CDTF">2012-06-21T19:42:00Z</dcterms:created>
  <dcterms:modified xsi:type="dcterms:W3CDTF">2026-03-05T16:26:00Z</dcterms:modified>
</cp:coreProperties>
</file>