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147" w:rsidRDefault="001C3147" w:rsidP="001C31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3147" w:rsidRDefault="001C3147" w:rsidP="001C31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219.461  Manufacture of Pneumatic Rubber Tires</w:t>
      </w:r>
      <w:r>
        <w:t xml:space="preserve"> </w:t>
      </w:r>
    </w:p>
    <w:p w:rsidR="001C3147" w:rsidRDefault="001C3147" w:rsidP="001C3147">
      <w:pPr>
        <w:widowControl w:val="0"/>
        <w:autoSpaceDE w:val="0"/>
        <w:autoSpaceDN w:val="0"/>
        <w:adjustRightInd w:val="0"/>
      </w:pPr>
    </w:p>
    <w:p w:rsidR="001C3147" w:rsidRDefault="001C3147" w:rsidP="001C3147">
      <w:pPr>
        <w:widowControl w:val="0"/>
        <w:autoSpaceDE w:val="0"/>
        <w:autoSpaceDN w:val="0"/>
        <w:adjustRightInd w:val="0"/>
      </w:pPr>
      <w:r>
        <w:t xml:space="preserve">The owner or operator of an </w:t>
      </w:r>
      <w:proofErr w:type="spellStart"/>
      <w:r>
        <w:t>undertread</w:t>
      </w:r>
      <w:proofErr w:type="spellEnd"/>
      <w:r>
        <w:t xml:space="preserve"> cementing, </w:t>
      </w:r>
      <w:proofErr w:type="spellStart"/>
      <w:r>
        <w:t>treadend</w:t>
      </w:r>
      <w:proofErr w:type="spellEnd"/>
      <w:r>
        <w:t xml:space="preserve"> cementing or bead dipping operation at a pneumatic rubber tire manufacturing source shall install and operate: </w:t>
      </w:r>
    </w:p>
    <w:p w:rsidR="009100E2" w:rsidRDefault="009100E2" w:rsidP="001C3147">
      <w:pPr>
        <w:widowControl w:val="0"/>
        <w:autoSpaceDE w:val="0"/>
        <w:autoSpaceDN w:val="0"/>
        <w:adjustRightInd w:val="0"/>
      </w:pPr>
    </w:p>
    <w:p w:rsidR="001C3147" w:rsidRDefault="001C3147" w:rsidP="001C314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capture system, with minimum capture efficiency of 65 percent by weight of VOM for </w:t>
      </w:r>
      <w:proofErr w:type="spellStart"/>
      <w:r>
        <w:t>treadend</w:t>
      </w:r>
      <w:proofErr w:type="spellEnd"/>
      <w:r>
        <w:t xml:space="preserve"> cementing or bead dipping operations and a capture system with a minimum capture efficiency of 55.5 percent by weight of VOM for </w:t>
      </w:r>
      <w:proofErr w:type="spellStart"/>
      <w:r>
        <w:t>undertread</w:t>
      </w:r>
      <w:proofErr w:type="spellEnd"/>
      <w:r>
        <w:t xml:space="preserve"> cementing; and </w:t>
      </w:r>
    </w:p>
    <w:p w:rsidR="009100E2" w:rsidRDefault="009100E2" w:rsidP="001C3147">
      <w:pPr>
        <w:widowControl w:val="0"/>
        <w:autoSpaceDE w:val="0"/>
        <w:autoSpaceDN w:val="0"/>
        <w:adjustRightInd w:val="0"/>
        <w:ind w:left="1440" w:hanging="720"/>
      </w:pPr>
    </w:p>
    <w:p w:rsidR="001C3147" w:rsidRDefault="001C3147" w:rsidP="001C314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control device that meets the requirements of one of the following: </w:t>
      </w:r>
    </w:p>
    <w:p w:rsidR="009100E2" w:rsidRDefault="009100E2" w:rsidP="001C3147">
      <w:pPr>
        <w:widowControl w:val="0"/>
        <w:autoSpaceDE w:val="0"/>
        <w:autoSpaceDN w:val="0"/>
        <w:adjustRightInd w:val="0"/>
        <w:ind w:left="2160" w:hanging="720"/>
      </w:pPr>
    </w:p>
    <w:p w:rsidR="001C3147" w:rsidRDefault="001C3147" w:rsidP="001C314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carbon adsorption system designed and operated in a manner such that there is at least a 90 percent removal of VOM by weight from the gases ducted to the control device; </w:t>
      </w:r>
    </w:p>
    <w:p w:rsidR="009100E2" w:rsidRDefault="009100E2" w:rsidP="001C3147">
      <w:pPr>
        <w:widowControl w:val="0"/>
        <w:autoSpaceDE w:val="0"/>
        <w:autoSpaceDN w:val="0"/>
        <w:adjustRightInd w:val="0"/>
        <w:ind w:left="2160" w:hanging="720"/>
      </w:pPr>
    </w:p>
    <w:p w:rsidR="001C3147" w:rsidRDefault="001C3147" w:rsidP="001C314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afterburning system that oxidizes at least 90 percent of the captured </w:t>
      </w:r>
      <w:proofErr w:type="spellStart"/>
      <w:r>
        <w:t>nonmethane</w:t>
      </w:r>
      <w:proofErr w:type="spellEnd"/>
      <w:r>
        <w:t xml:space="preserve"> VOM (VOM measured as total combustible carbon) to carbon dioxide and water; and </w:t>
      </w:r>
    </w:p>
    <w:p w:rsidR="009100E2" w:rsidRDefault="009100E2" w:rsidP="001C3147">
      <w:pPr>
        <w:widowControl w:val="0"/>
        <w:autoSpaceDE w:val="0"/>
        <w:autoSpaceDN w:val="0"/>
        <w:adjustRightInd w:val="0"/>
        <w:ind w:left="2160" w:hanging="720"/>
      </w:pPr>
    </w:p>
    <w:p w:rsidR="001C3147" w:rsidRDefault="001C3147" w:rsidP="001C314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alternative VOM emission reduction system demonstrated to have at least a 90 percent overall reduction efficiency and approved by the Agency and approved by the USEPA. </w:t>
      </w:r>
    </w:p>
    <w:p w:rsidR="001C3147" w:rsidRDefault="001C3147" w:rsidP="001C3147">
      <w:pPr>
        <w:widowControl w:val="0"/>
        <w:autoSpaceDE w:val="0"/>
        <w:autoSpaceDN w:val="0"/>
        <w:adjustRightInd w:val="0"/>
        <w:ind w:left="2160" w:hanging="720"/>
      </w:pPr>
    </w:p>
    <w:p w:rsidR="001C3147" w:rsidRDefault="001C3147" w:rsidP="001C314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1C3147" w:rsidSect="001C31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3147"/>
    <w:rsid w:val="00154289"/>
    <w:rsid w:val="001C3147"/>
    <w:rsid w:val="001F4D5F"/>
    <w:rsid w:val="005C3366"/>
    <w:rsid w:val="009100E2"/>
    <w:rsid w:val="00C5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