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D0" w:rsidRDefault="003650D0" w:rsidP="003650D0">
      <w:pPr>
        <w:widowControl w:val="0"/>
        <w:autoSpaceDE w:val="0"/>
        <w:autoSpaceDN w:val="0"/>
        <w:adjustRightInd w:val="0"/>
      </w:pPr>
      <w:bookmarkStart w:id="0" w:name="_GoBack"/>
      <w:bookmarkEnd w:id="0"/>
    </w:p>
    <w:p w:rsidR="003650D0" w:rsidRDefault="003650D0" w:rsidP="003650D0">
      <w:pPr>
        <w:widowControl w:val="0"/>
        <w:autoSpaceDE w:val="0"/>
        <w:autoSpaceDN w:val="0"/>
        <w:adjustRightInd w:val="0"/>
      </w:pPr>
      <w:r>
        <w:rPr>
          <w:b/>
          <w:bCs/>
        </w:rPr>
        <w:t>Section 219.447  Monitoring Program for Leaks</w:t>
      </w:r>
      <w:r>
        <w:t xml:space="preserve"> </w:t>
      </w:r>
    </w:p>
    <w:p w:rsidR="003650D0" w:rsidRDefault="003650D0" w:rsidP="003650D0">
      <w:pPr>
        <w:widowControl w:val="0"/>
        <w:autoSpaceDE w:val="0"/>
        <w:autoSpaceDN w:val="0"/>
        <w:adjustRightInd w:val="0"/>
      </w:pPr>
    </w:p>
    <w:p w:rsidR="003650D0" w:rsidRDefault="003650D0" w:rsidP="003650D0">
      <w:pPr>
        <w:widowControl w:val="0"/>
        <w:autoSpaceDE w:val="0"/>
        <w:autoSpaceDN w:val="0"/>
        <w:adjustRightInd w:val="0"/>
        <w:ind w:left="1440" w:hanging="720"/>
      </w:pPr>
      <w:r>
        <w:t>a)</w:t>
      </w:r>
      <w:r>
        <w:tab/>
        <w:t xml:space="preserve">The owner or operator of a petroleum refinery subject to Section 219.445 of this Part shall, for the purpose of detecting leaks, conduct a component monitoring program consistent with the following provisions: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1)</w:t>
      </w:r>
      <w:r>
        <w:tab/>
        <w:t xml:space="preserve">Test once between March 1 and June 1 of each year, by methods referenced in Section 219.105(g) of this Part, all pump seals, pipeline valves in liquid service and process drains;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2)</w:t>
      </w:r>
      <w:r>
        <w:tab/>
        <w:t xml:space="preserve">Test once each quarter of each calendar year, by methods referenced in Section 219.105(g) of this Part, all pressure relief valves in gaseous service, pipeline valves in gaseous service and compressor seals;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3)</w:t>
      </w:r>
      <w:r>
        <w:tab/>
        <w:t xml:space="preserve">Inaccessible valves may be tested once each calendar year instead of once each quarter of each calendar year;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4)</w:t>
      </w:r>
      <w:r>
        <w:tab/>
        <w:t xml:space="preserve">Observe visually all pump seals weekly;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5)</w:t>
      </w:r>
      <w:r>
        <w:tab/>
        <w:t xml:space="preserve">Test immediately any pump seal from which liquids are observed dripping;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6)</w:t>
      </w:r>
      <w:r>
        <w:tab/>
        <w:t xml:space="preserve">Test any relief valve within 24 hours after it has vented to the atmosphere; and </w:t>
      </w:r>
    </w:p>
    <w:p w:rsidR="00176199" w:rsidRDefault="00176199" w:rsidP="003650D0">
      <w:pPr>
        <w:widowControl w:val="0"/>
        <w:autoSpaceDE w:val="0"/>
        <w:autoSpaceDN w:val="0"/>
        <w:adjustRightInd w:val="0"/>
        <w:ind w:left="2160" w:hanging="720"/>
      </w:pPr>
    </w:p>
    <w:p w:rsidR="003650D0" w:rsidRDefault="003650D0" w:rsidP="003650D0">
      <w:pPr>
        <w:widowControl w:val="0"/>
        <w:autoSpaceDE w:val="0"/>
        <w:autoSpaceDN w:val="0"/>
        <w:adjustRightInd w:val="0"/>
        <w:ind w:left="2160" w:hanging="720"/>
      </w:pPr>
      <w:r>
        <w:t>7)</w:t>
      </w:r>
      <w:r>
        <w:tab/>
        <w:t xml:space="preserve">Test immediately after repair any component that was found leaking. </w:t>
      </w:r>
    </w:p>
    <w:p w:rsidR="00176199" w:rsidRDefault="00176199" w:rsidP="003650D0">
      <w:pPr>
        <w:widowControl w:val="0"/>
        <w:autoSpaceDE w:val="0"/>
        <w:autoSpaceDN w:val="0"/>
        <w:adjustRightInd w:val="0"/>
        <w:ind w:left="1440" w:hanging="720"/>
      </w:pPr>
    </w:p>
    <w:p w:rsidR="003650D0" w:rsidRDefault="003650D0" w:rsidP="003650D0">
      <w:pPr>
        <w:widowControl w:val="0"/>
        <w:autoSpaceDE w:val="0"/>
        <w:autoSpaceDN w:val="0"/>
        <w:adjustRightInd w:val="0"/>
        <w:ind w:left="1440" w:hanging="720"/>
      </w:pPr>
      <w:r>
        <w:t>b)</w:t>
      </w:r>
      <w:r>
        <w:tab/>
        <w:t xml:space="preserve">Storage tank valves and pressure relief devices connected to an operating flare header or vapor recovery device are exempt from the monitoring requirements in subsection (a) of this Section. </w:t>
      </w:r>
    </w:p>
    <w:p w:rsidR="00176199" w:rsidRDefault="00176199" w:rsidP="003650D0">
      <w:pPr>
        <w:widowControl w:val="0"/>
        <w:autoSpaceDE w:val="0"/>
        <w:autoSpaceDN w:val="0"/>
        <w:adjustRightInd w:val="0"/>
        <w:ind w:left="1440" w:hanging="720"/>
      </w:pPr>
    </w:p>
    <w:p w:rsidR="003650D0" w:rsidRDefault="003650D0" w:rsidP="003650D0">
      <w:pPr>
        <w:widowControl w:val="0"/>
        <w:autoSpaceDE w:val="0"/>
        <w:autoSpaceDN w:val="0"/>
        <w:adjustRightInd w:val="0"/>
        <w:ind w:left="1440" w:hanging="720"/>
      </w:pPr>
      <w:r>
        <w:t>c)</w:t>
      </w:r>
      <w:r>
        <w:tab/>
        <w:t xml:space="preserve">The Agency may require more frequent monitoring than would otherwise be required by subsection (a) of this Section for components which are demonstrated to have a history of leaking. </w:t>
      </w:r>
    </w:p>
    <w:p w:rsidR="003650D0" w:rsidRDefault="003650D0" w:rsidP="003650D0">
      <w:pPr>
        <w:widowControl w:val="0"/>
        <w:autoSpaceDE w:val="0"/>
        <w:autoSpaceDN w:val="0"/>
        <w:adjustRightInd w:val="0"/>
        <w:ind w:left="1440" w:hanging="720"/>
      </w:pPr>
    </w:p>
    <w:p w:rsidR="003650D0" w:rsidRDefault="003650D0" w:rsidP="003650D0">
      <w:pPr>
        <w:widowControl w:val="0"/>
        <w:autoSpaceDE w:val="0"/>
        <w:autoSpaceDN w:val="0"/>
        <w:adjustRightInd w:val="0"/>
        <w:ind w:left="1440" w:hanging="720"/>
      </w:pPr>
      <w:r>
        <w:t xml:space="preserve">(Source:  Amended at 17 Ill. Reg. 16918, effective September 27, 1993) </w:t>
      </w:r>
    </w:p>
    <w:sectPr w:rsidR="003650D0" w:rsidSect="003650D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650D0"/>
    <w:rsid w:val="00176199"/>
    <w:rsid w:val="003650D0"/>
    <w:rsid w:val="00462A83"/>
    <w:rsid w:val="005C3366"/>
    <w:rsid w:val="00BE5D1C"/>
    <w:rsid w:val="00E92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2012-06-21T19:40:00Z</dcterms:created>
  <dcterms:modified xsi:type="dcterms:W3CDTF">2012-06-21T19:40:00Z</dcterms:modified>
</cp:coreProperties>
</file>