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69A9" w14:textId="77777777" w:rsidR="00807092" w:rsidRDefault="00807092" w:rsidP="00807092">
      <w:pPr>
        <w:rPr>
          <w:b/>
        </w:rPr>
      </w:pPr>
    </w:p>
    <w:p w14:paraId="686E5275" w14:textId="77777777" w:rsidR="00807092" w:rsidRPr="00807092" w:rsidRDefault="00807092" w:rsidP="00807092">
      <w:pPr>
        <w:rPr>
          <w:b/>
        </w:rPr>
      </w:pPr>
      <w:r w:rsidRPr="00807092">
        <w:rPr>
          <w:b/>
        </w:rPr>
        <w:t xml:space="preserve">Section 219.415  Testing for Letterpress Printing Lines </w:t>
      </w:r>
    </w:p>
    <w:p w14:paraId="6B5E3914" w14:textId="77777777" w:rsidR="00807092" w:rsidRPr="00807092" w:rsidRDefault="00807092" w:rsidP="00807092"/>
    <w:p w14:paraId="18C0A7A8" w14:textId="77777777" w:rsidR="00807092" w:rsidRPr="00807092" w:rsidRDefault="00807092" w:rsidP="00807092">
      <w:pPr>
        <w:ind w:left="1440" w:hanging="720"/>
      </w:pPr>
      <w:r w:rsidRPr="00807092">
        <w:t>a)</w:t>
      </w:r>
      <w:r>
        <w:tab/>
      </w:r>
      <w:r w:rsidRPr="00807092">
        <w:t xml:space="preserve">Testing to demonstrate compliance with the requirements of Section 219.413 of this Subpart shall be conducted </w:t>
      </w:r>
      <w:r w:rsidR="00F47927" w:rsidRPr="00163DF3">
        <w:t>by the owner or operator by January 1, 2012, unless such testing has been conducted within the two years immediately preceding January 1, 2012.  Thereafter, testing shall be conducted</w:t>
      </w:r>
      <w:r w:rsidR="00F47927" w:rsidRPr="00807092">
        <w:t xml:space="preserve"> </w:t>
      </w:r>
      <w:r w:rsidRPr="00807092">
        <w:t>by the owner or operator within 90 days after a request by the Agency, or as otherwise specified in this Subpart.  Such testing shall be conducted at the expense of the owner or operator, and the owner or operator shall notify the Agency in writing 30 days in advance of conducting such testing to allow the Agency to be present during such testing.</w:t>
      </w:r>
    </w:p>
    <w:p w14:paraId="31ECA762" w14:textId="77777777" w:rsidR="00807092" w:rsidRPr="00807092" w:rsidRDefault="00807092" w:rsidP="00807092"/>
    <w:p w14:paraId="5EDE1BCA" w14:textId="77777777" w:rsidR="00807092" w:rsidRPr="00807092" w:rsidRDefault="00807092" w:rsidP="00807092">
      <w:pPr>
        <w:ind w:left="1440" w:hanging="720"/>
      </w:pPr>
      <w:r w:rsidRPr="00807092">
        <w:t>b)</w:t>
      </w:r>
      <w:r>
        <w:tab/>
      </w:r>
      <w:r w:rsidRPr="00807092">
        <w:t>The methods and procedures of Section 219.105(d) and (f) shall be used for testing to demonstrate compliance with the requirements of Section 219.413(a)(1)(B) or (b)(1) of this Subpart, as follows:</w:t>
      </w:r>
    </w:p>
    <w:p w14:paraId="09DCEF46" w14:textId="77777777" w:rsidR="00807092" w:rsidRPr="00807092" w:rsidRDefault="00807092" w:rsidP="00070573"/>
    <w:p w14:paraId="7BD41091" w14:textId="77777777" w:rsidR="00807092" w:rsidRPr="00807092" w:rsidRDefault="00807092" w:rsidP="00807092">
      <w:pPr>
        <w:ind w:left="2160" w:hanging="720"/>
      </w:pPr>
      <w:r w:rsidRPr="00807092">
        <w:t>1)</w:t>
      </w:r>
      <w:r>
        <w:tab/>
      </w:r>
      <w:r w:rsidRPr="00807092">
        <w:t xml:space="preserve">To select the sampling sites, Method 1 or 1A, as appropriate, 40 CFR 60, </w:t>
      </w:r>
      <w:r w:rsidR="0060643A">
        <w:t>a</w:t>
      </w:r>
      <w:r w:rsidRPr="00807092">
        <w:t>ppendix A, incorporated by reference in Section 219.112 of this Part.  The sampling sites for determining efficiency in reducing VOM from the dryer exhaust shall be located between the dryer exhaust and the control device inlet, and between the outlet of the control device and the exhaust to the atmosphere;</w:t>
      </w:r>
    </w:p>
    <w:p w14:paraId="118C771A" w14:textId="77777777" w:rsidR="00807092" w:rsidRPr="00807092" w:rsidRDefault="00807092" w:rsidP="00070573"/>
    <w:p w14:paraId="54C1CDA0" w14:textId="77777777" w:rsidR="00807092" w:rsidRPr="00807092" w:rsidRDefault="00807092" w:rsidP="00807092">
      <w:pPr>
        <w:ind w:left="2160" w:hanging="720"/>
      </w:pPr>
      <w:r w:rsidRPr="00807092">
        <w:t>2)</w:t>
      </w:r>
      <w:r>
        <w:tab/>
      </w:r>
      <w:r w:rsidRPr="00807092">
        <w:t xml:space="preserve">To determine the volumetric flow rate of the exhaust stream, Method 2, 2A, 2C, or 2D, as appropriate, 40 CFR 60, </w:t>
      </w:r>
      <w:r w:rsidR="0060643A">
        <w:t>a</w:t>
      </w:r>
      <w:r w:rsidRPr="00807092">
        <w:t>ppendix A, incorporated by reference in Section 219.112 of this Part;</w:t>
      </w:r>
    </w:p>
    <w:p w14:paraId="29FA6145" w14:textId="77777777" w:rsidR="00807092" w:rsidRPr="00807092" w:rsidRDefault="00807092" w:rsidP="00070573"/>
    <w:p w14:paraId="05726E5C" w14:textId="77777777" w:rsidR="00807092" w:rsidRPr="00807092" w:rsidRDefault="00807092" w:rsidP="00807092">
      <w:pPr>
        <w:ind w:left="2160" w:hanging="720"/>
      </w:pPr>
      <w:r w:rsidRPr="00807092">
        <w:t>3)</w:t>
      </w:r>
      <w:r>
        <w:tab/>
      </w:r>
      <w:r w:rsidRPr="00807092">
        <w:t xml:space="preserve">To determine the VOM concentration of the exhaust stream entering and exiting the control device, Method 25 or 25A, as appropriate, 40 CFR 60, </w:t>
      </w:r>
      <w:r w:rsidR="0060643A">
        <w:t>a</w:t>
      </w:r>
      <w:r w:rsidRPr="00807092">
        <w:t>ppendix A, incorporated by reference in Section 219.112 of this Part.  For thermal and catalytic afterburners, Method 25 must be used except under the following circumstances, in which case Method 25A must be used:</w:t>
      </w:r>
    </w:p>
    <w:p w14:paraId="12006E2E" w14:textId="77777777" w:rsidR="00807092" w:rsidRPr="00807092" w:rsidRDefault="00807092" w:rsidP="00070573"/>
    <w:p w14:paraId="358F9B60" w14:textId="77777777" w:rsidR="00807092" w:rsidRPr="00807092" w:rsidRDefault="00807092" w:rsidP="00807092">
      <w:pPr>
        <w:ind w:left="2880" w:hanging="720"/>
      </w:pPr>
      <w:r w:rsidRPr="00807092">
        <w:t>A)</w:t>
      </w:r>
      <w:r>
        <w:tab/>
      </w:r>
      <w:r w:rsidRPr="00807092">
        <w:t>The allowable outlet concentration of VOM from the control device is less than 50 ppmv, as carbon;</w:t>
      </w:r>
    </w:p>
    <w:p w14:paraId="61488259" w14:textId="77777777" w:rsidR="00807092" w:rsidRPr="00807092" w:rsidRDefault="00807092" w:rsidP="00070573"/>
    <w:p w14:paraId="35BD6D52" w14:textId="77777777" w:rsidR="00807092" w:rsidRPr="00807092" w:rsidRDefault="00807092" w:rsidP="00807092">
      <w:pPr>
        <w:ind w:left="2880" w:hanging="720"/>
      </w:pPr>
      <w:r w:rsidRPr="00807092">
        <w:t>B)</w:t>
      </w:r>
      <w:r>
        <w:tab/>
      </w:r>
      <w:r w:rsidRPr="00807092">
        <w:t>The VOM concentration at the inlet of the control device and the required level of control result in exhaust concentrations of VOM of 50 ppmv, or less, as carbon; and</w:t>
      </w:r>
    </w:p>
    <w:p w14:paraId="3F17A63A" w14:textId="77777777" w:rsidR="00807092" w:rsidRPr="00807092" w:rsidRDefault="00807092" w:rsidP="00070573"/>
    <w:p w14:paraId="0950C4D5" w14:textId="77777777" w:rsidR="00807092" w:rsidRPr="00807092" w:rsidRDefault="00807092" w:rsidP="00807092">
      <w:pPr>
        <w:ind w:left="2880" w:hanging="720"/>
      </w:pPr>
      <w:r w:rsidRPr="00807092">
        <w:t>C)</w:t>
      </w:r>
      <w:r>
        <w:tab/>
      </w:r>
      <w:r w:rsidRPr="00807092">
        <w:t xml:space="preserve">Due to the high efficiency of the control device, the anticipated VOM concentration at the control device exhaust is 50 ppmv or less, as carbon, regardless of inlet concentration.  If the source elects to use Method 25A under this option, the exhaust VOM concentration must be 50 ppmv or less, as carbon, and the required </w:t>
      </w:r>
      <w:r w:rsidRPr="00807092">
        <w:lastRenderedPageBreak/>
        <w:t>destruction efficiency must be met for the source to have demonstrated compliance.  If the Method 25A test results show that the required destruction efficiency apparently has been met, but the exhaust concentration is above 50 ppmv, as carbon, a retest is required.  The retest shall be conducted using either Method 25 or Method 25A.  If the retest is conducted using Method 25A and the test results again show that the required destruction efficiency apparently has been met, but the exhaust concentration is above 50 ppmv, as carbon, the source must retest using Method 25;</w:t>
      </w:r>
    </w:p>
    <w:p w14:paraId="7A9BD6F9" w14:textId="77777777" w:rsidR="00807092" w:rsidRPr="00807092" w:rsidRDefault="00807092" w:rsidP="00070573"/>
    <w:p w14:paraId="4793061E" w14:textId="77777777" w:rsidR="00807092" w:rsidRPr="00807092" w:rsidRDefault="00807092" w:rsidP="00807092">
      <w:pPr>
        <w:ind w:left="2160" w:hanging="720"/>
      </w:pPr>
      <w:r w:rsidRPr="00807092">
        <w:t>4)</w:t>
      </w:r>
      <w:r>
        <w:tab/>
      </w:r>
      <w:r w:rsidRPr="00807092">
        <w:t>Notwithstanding the criteria or requirements in Method 25 which specifies a minimum probe temperature of 129</w:t>
      </w:r>
      <w:r w:rsidRPr="00807092">
        <w:sym w:font="Symbol" w:char="F0B0"/>
      </w:r>
      <w:r w:rsidRPr="00807092">
        <w:t>C (265</w:t>
      </w:r>
      <w:r w:rsidRPr="00807092">
        <w:rPr>
          <w:vertAlign w:val="superscript"/>
        </w:rPr>
        <w:t>o</w:t>
      </w:r>
      <w:r w:rsidRPr="00807092">
        <w:t>F), the probe must be heated to at least the gas stream temperature of the dryer exhaust, typically close to 176.7</w:t>
      </w:r>
      <w:r w:rsidRPr="00807092">
        <w:rPr>
          <w:vertAlign w:val="superscript"/>
        </w:rPr>
        <w:t>o</w:t>
      </w:r>
      <w:r w:rsidRPr="00807092">
        <w:t>C (350</w:t>
      </w:r>
      <w:r w:rsidRPr="00807092">
        <w:rPr>
          <w:vertAlign w:val="superscript"/>
        </w:rPr>
        <w:t>o</w:t>
      </w:r>
      <w:r w:rsidRPr="00807092">
        <w:t>F);</w:t>
      </w:r>
    </w:p>
    <w:p w14:paraId="6E5E89E2" w14:textId="77777777" w:rsidR="00807092" w:rsidRPr="00807092" w:rsidRDefault="00807092" w:rsidP="00070573"/>
    <w:p w14:paraId="3BDC8CE7" w14:textId="77777777" w:rsidR="00807092" w:rsidRPr="00807092" w:rsidRDefault="00807092" w:rsidP="00807092">
      <w:pPr>
        <w:ind w:left="2160" w:hanging="720"/>
      </w:pPr>
      <w:r w:rsidRPr="00807092">
        <w:t>5)</w:t>
      </w:r>
      <w:r>
        <w:tab/>
      </w:r>
      <w:r w:rsidRPr="00807092">
        <w:t>During testing, the printing lines shall be operated at representative operating conditions and flow rates; and</w:t>
      </w:r>
    </w:p>
    <w:p w14:paraId="17163FAE" w14:textId="77777777" w:rsidR="00807092" w:rsidRPr="00807092" w:rsidRDefault="00807092" w:rsidP="00070573"/>
    <w:p w14:paraId="4B95ADCF" w14:textId="77777777" w:rsidR="00807092" w:rsidRPr="00807092" w:rsidRDefault="00807092" w:rsidP="00807092">
      <w:pPr>
        <w:ind w:left="2160" w:hanging="720"/>
      </w:pPr>
      <w:r w:rsidRPr="00807092">
        <w:t>6)</w:t>
      </w:r>
      <w:r>
        <w:tab/>
      </w:r>
      <w:r w:rsidRPr="00807092">
        <w:t>During testing, an air flow direction indicating device, such as a smoke stick, shall be used to demonstrate 100 percent emissions capture efficiency for the dryer in accordance with Section 219.413(a)(1)(A) of this Subpart.</w:t>
      </w:r>
    </w:p>
    <w:p w14:paraId="4839AF7F" w14:textId="77777777" w:rsidR="00807092" w:rsidRPr="00807092" w:rsidRDefault="00807092" w:rsidP="00807092"/>
    <w:p w14:paraId="680E780C" w14:textId="77777777" w:rsidR="00807092" w:rsidRPr="00807092" w:rsidRDefault="00807092" w:rsidP="00807092">
      <w:pPr>
        <w:ind w:left="1440" w:hanging="720"/>
      </w:pPr>
      <w:r w:rsidRPr="00807092">
        <w:t>c)</w:t>
      </w:r>
      <w:r>
        <w:tab/>
      </w:r>
      <w:r w:rsidRPr="00807092">
        <w:t>Testing to demonstrate compliance with the VOM content limitations in Section 219.413(a)(2)(A) of this Subpart, and to determine the VOM content of cleaning solvents, cleaning solutions, and inks (pursuant to the requirements of Section 219.417(b)(1)(B) of this Subpart), shall be conducted upon request of the Agency, or as otherwise specified in this Subpart, as follows:</w:t>
      </w:r>
    </w:p>
    <w:p w14:paraId="0E204731" w14:textId="77777777" w:rsidR="00807092" w:rsidRPr="00807092" w:rsidRDefault="00807092" w:rsidP="00807092"/>
    <w:p w14:paraId="0757ECAF" w14:textId="77777777" w:rsidR="00807092" w:rsidRPr="00807092" w:rsidRDefault="00807092" w:rsidP="00807092">
      <w:pPr>
        <w:ind w:left="2160" w:hanging="720"/>
      </w:pPr>
      <w:r w:rsidRPr="00807092">
        <w:t>1)</w:t>
      </w:r>
      <w:r>
        <w:tab/>
      </w:r>
      <w:r w:rsidRPr="00807092">
        <w:t>The applicable test methods and procedures specified in Section 219.105(a) of this Part shall be used; provided, however, Method 24, incorporated by reference in Section 219.112 of this Part, shall be used to demonstrate compliance; or</w:t>
      </w:r>
    </w:p>
    <w:p w14:paraId="531FACCC" w14:textId="77777777" w:rsidR="00807092" w:rsidRPr="00807092" w:rsidRDefault="00807092" w:rsidP="00070573"/>
    <w:p w14:paraId="0134E2EF" w14:textId="77777777" w:rsidR="00807092" w:rsidRPr="00807092" w:rsidRDefault="00807092" w:rsidP="00807092">
      <w:pPr>
        <w:ind w:left="2160" w:hanging="720"/>
      </w:pPr>
      <w:r w:rsidRPr="00807092">
        <w:t>2)</w:t>
      </w:r>
      <w:r>
        <w:tab/>
      </w:r>
      <w:r w:rsidRPr="00807092">
        <w:t>The manufacturer's specifications for VOM content for cleaning solvents and inks may be used if such manufacturer's specifications are based on results of tests of the VOM content conducted in accordance with methods specified in Section 219.105(a) of this Part; provided, however, Method 24 shall be used to determine compliance.</w:t>
      </w:r>
    </w:p>
    <w:p w14:paraId="64F28F9D" w14:textId="77777777" w:rsidR="00807092" w:rsidRPr="00807092" w:rsidRDefault="00807092" w:rsidP="00807092"/>
    <w:p w14:paraId="487C5AFE" w14:textId="77777777" w:rsidR="00807092" w:rsidRPr="00807092" w:rsidRDefault="00807092" w:rsidP="00807092">
      <w:pPr>
        <w:ind w:left="1440" w:hanging="720"/>
      </w:pPr>
      <w:r w:rsidRPr="00807092">
        <w:t>d)</w:t>
      </w:r>
      <w:r>
        <w:tab/>
      </w:r>
      <w:r w:rsidRPr="00807092">
        <w:t>Testing to demonstrate compliance with the requirements of Section 219.413(b) of this Subpart shall be conducted as set forth in the owner or operator's plan approved by the Agency and USEPA as federally enforceable permit conditions pursuant to Section 219.413(b) of this Subpart.</w:t>
      </w:r>
    </w:p>
    <w:p w14:paraId="65BBA939" w14:textId="77777777" w:rsidR="00807092" w:rsidRPr="00807092" w:rsidRDefault="00807092" w:rsidP="00807092"/>
    <w:p w14:paraId="6B57DF93" w14:textId="77777777" w:rsidR="00807092" w:rsidRPr="00807092" w:rsidRDefault="00807092" w:rsidP="00807092">
      <w:pPr>
        <w:ind w:left="1440" w:hanging="720"/>
      </w:pPr>
      <w:r w:rsidRPr="00807092">
        <w:t>e)</w:t>
      </w:r>
      <w:r>
        <w:tab/>
      </w:r>
      <w:r w:rsidRPr="00807092">
        <w:t xml:space="preserve">Testing to determine the VOM composite partial vapor pressure of cleaning </w:t>
      </w:r>
      <w:r w:rsidRPr="00807092">
        <w:lastRenderedPageBreak/>
        <w:t>solvents, cleaning solvent concentrates, and as-used cleaning solutions shall be conducted in accordance with the applicable methods and procedures specified in Section 219.110 of this Part.</w:t>
      </w:r>
    </w:p>
    <w:p w14:paraId="2528EB83" w14:textId="77777777" w:rsidR="001C71C2" w:rsidRDefault="001C71C2" w:rsidP="00807092"/>
    <w:p w14:paraId="2DDFC3A7" w14:textId="77777777" w:rsidR="00F47927" w:rsidRPr="00D55B37" w:rsidRDefault="00F47927">
      <w:pPr>
        <w:pStyle w:val="JCARSourceNote"/>
        <w:ind w:left="720"/>
      </w:pPr>
      <w:r w:rsidRPr="00D55B37">
        <w:t xml:space="preserve">(Source:  </w:t>
      </w:r>
      <w:r>
        <w:t>Amended</w:t>
      </w:r>
      <w:r w:rsidRPr="00D55B37">
        <w:t xml:space="preserve"> at </w:t>
      </w:r>
      <w:r>
        <w:t>35 I</w:t>
      </w:r>
      <w:r w:rsidRPr="00D55B37">
        <w:t xml:space="preserve">ll. Reg. </w:t>
      </w:r>
      <w:r w:rsidR="00744125">
        <w:t>13676</w:t>
      </w:r>
      <w:r w:rsidRPr="00D55B37">
        <w:t xml:space="preserve">, effective </w:t>
      </w:r>
      <w:r w:rsidR="00744125">
        <w:t>July 27, 2011</w:t>
      </w:r>
      <w:r w:rsidRPr="00D55B37">
        <w:t>)</w:t>
      </w:r>
    </w:p>
    <w:sectPr w:rsidR="00F4792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EB2D" w14:textId="77777777" w:rsidR="00E16D7D" w:rsidRDefault="00E16D7D">
      <w:r>
        <w:separator/>
      </w:r>
    </w:p>
  </w:endnote>
  <w:endnote w:type="continuationSeparator" w:id="0">
    <w:p w14:paraId="6AB8892C" w14:textId="77777777" w:rsidR="00E16D7D" w:rsidRDefault="00E1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A6F2" w14:textId="77777777" w:rsidR="00E16D7D" w:rsidRDefault="00E16D7D">
      <w:r>
        <w:separator/>
      </w:r>
    </w:p>
  </w:footnote>
  <w:footnote w:type="continuationSeparator" w:id="0">
    <w:p w14:paraId="643D322E" w14:textId="77777777" w:rsidR="00E16D7D" w:rsidRDefault="00E16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6373"/>
    <w:rsid w:val="00001F1D"/>
    <w:rsid w:val="00003CEF"/>
    <w:rsid w:val="00011A7D"/>
    <w:rsid w:val="000122C7"/>
    <w:rsid w:val="00014324"/>
    <w:rsid w:val="000158C8"/>
    <w:rsid w:val="00016F74"/>
    <w:rsid w:val="00020963"/>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573"/>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E3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DA7"/>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AE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73"/>
    <w:rsid w:val="004B0153"/>
    <w:rsid w:val="004B41BC"/>
    <w:rsid w:val="004B6FF4"/>
    <w:rsid w:val="004D6EED"/>
    <w:rsid w:val="004D73D3"/>
    <w:rsid w:val="004E49DF"/>
    <w:rsid w:val="004E513F"/>
    <w:rsid w:val="004E5F21"/>
    <w:rsid w:val="004F077B"/>
    <w:rsid w:val="005001C5"/>
    <w:rsid w:val="005039E7"/>
    <w:rsid w:val="0050660E"/>
    <w:rsid w:val="005109B5"/>
    <w:rsid w:val="00512561"/>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5B77"/>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643A"/>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125"/>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092"/>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E69"/>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FD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450"/>
    <w:rsid w:val="00E0634B"/>
    <w:rsid w:val="00E11728"/>
    <w:rsid w:val="00E16B25"/>
    <w:rsid w:val="00E16D7D"/>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C51"/>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927"/>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F58"/>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10499"/>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09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2012-06-21T19:40:00Z</dcterms:created>
  <dcterms:modified xsi:type="dcterms:W3CDTF">2026-03-05T16:17:00Z</dcterms:modified>
</cp:coreProperties>
</file>