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C41" w:rsidRDefault="00B16C41" w:rsidP="00B16C41">
      <w:pPr>
        <w:widowControl w:val="0"/>
        <w:autoSpaceDE w:val="0"/>
        <w:autoSpaceDN w:val="0"/>
        <w:adjustRightInd w:val="0"/>
      </w:pPr>
      <w:bookmarkStart w:id="0" w:name="_GoBack"/>
      <w:bookmarkEnd w:id="0"/>
    </w:p>
    <w:p w:rsidR="00B16C41" w:rsidRDefault="00B16C41" w:rsidP="00B16C41">
      <w:pPr>
        <w:widowControl w:val="0"/>
        <w:autoSpaceDE w:val="0"/>
        <w:autoSpaceDN w:val="0"/>
        <w:adjustRightInd w:val="0"/>
      </w:pPr>
      <w:r>
        <w:rPr>
          <w:b/>
          <w:bCs/>
        </w:rPr>
        <w:t>Section 219.210  Compliance Schedule</w:t>
      </w:r>
      <w:r>
        <w:t xml:space="preserve"> </w:t>
      </w:r>
    </w:p>
    <w:p w:rsidR="00B16C41" w:rsidRDefault="00B16C41" w:rsidP="00B16C41">
      <w:pPr>
        <w:widowControl w:val="0"/>
        <w:autoSpaceDE w:val="0"/>
        <w:autoSpaceDN w:val="0"/>
        <w:adjustRightInd w:val="0"/>
      </w:pPr>
    </w:p>
    <w:p w:rsidR="00B16C41" w:rsidRDefault="00B16C41" w:rsidP="00B16C41">
      <w:pPr>
        <w:widowControl w:val="0"/>
        <w:autoSpaceDE w:val="0"/>
        <w:autoSpaceDN w:val="0"/>
        <w:adjustRightInd w:val="0"/>
      </w:pPr>
      <w:r>
        <w:t>Every owner or operator of a coating line (of a type included within Section 219.204 of this Subpart) shall comply with the requirements of Section 219.204, 219.205, 219.207 or 219.208 and Section 219.211 or Sections 219.212 and 219.213 of this Subpart in accordance with the appropriate compliance schedule as specified in subsection (a), (b), (c), (d), (e), (f)</w:t>
      </w:r>
      <w:r w:rsidR="00A946A6">
        <w:t>, (g),</w:t>
      </w:r>
      <w:r w:rsidR="006E31D2">
        <w:t xml:space="preserve"> </w:t>
      </w:r>
      <w:r>
        <w:t>(h)</w:t>
      </w:r>
      <w:r w:rsidR="00125B98">
        <w:t>, or (</w:t>
      </w:r>
      <w:proofErr w:type="spellStart"/>
      <w:r w:rsidR="00125B98">
        <w:t>i</w:t>
      </w:r>
      <w:proofErr w:type="spellEnd"/>
      <w:r w:rsidR="00125B98">
        <w:t>)</w:t>
      </w:r>
      <w:r>
        <w:t xml:space="preserve"> of this Section: </w:t>
      </w:r>
    </w:p>
    <w:p w:rsidR="00B16C41" w:rsidRDefault="00B16C41" w:rsidP="00B16C41">
      <w:pPr>
        <w:widowControl w:val="0"/>
        <w:autoSpaceDE w:val="0"/>
        <w:autoSpaceDN w:val="0"/>
        <w:adjustRightInd w:val="0"/>
      </w:pPr>
    </w:p>
    <w:p w:rsidR="00B16C41" w:rsidRDefault="00B16C41" w:rsidP="00B16C41">
      <w:pPr>
        <w:widowControl w:val="0"/>
        <w:autoSpaceDE w:val="0"/>
        <w:autoSpaceDN w:val="0"/>
        <w:adjustRightInd w:val="0"/>
        <w:ind w:left="1440" w:hanging="720"/>
      </w:pPr>
      <w:r>
        <w:t>a)</w:t>
      </w:r>
      <w:r>
        <w:tab/>
        <w:t xml:space="preserve">No owner or operator of a coating line that is exempt from the limitations of Section 219.204 of this Subpart because of the criteria in Section 219.208(a) or (b) of this Subpart shall operate said coating line on or after a date consistent with Section 219.106 of this Part, unless the owner or operator has complied with, and continues to comply with, Section 219.211(b) of this Subpart. </w:t>
      </w:r>
    </w:p>
    <w:p w:rsidR="00B16C41" w:rsidRDefault="00B16C41" w:rsidP="00B16C41">
      <w:pPr>
        <w:widowControl w:val="0"/>
        <w:autoSpaceDE w:val="0"/>
        <w:autoSpaceDN w:val="0"/>
        <w:adjustRightInd w:val="0"/>
        <w:ind w:left="1440" w:hanging="720"/>
      </w:pPr>
    </w:p>
    <w:p w:rsidR="00B16C41" w:rsidRDefault="00B16C41" w:rsidP="00B16C41">
      <w:pPr>
        <w:widowControl w:val="0"/>
        <w:autoSpaceDE w:val="0"/>
        <w:autoSpaceDN w:val="0"/>
        <w:adjustRightInd w:val="0"/>
        <w:ind w:left="1440" w:hanging="720"/>
      </w:pPr>
      <w:r>
        <w:t>b)</w:t>
      </w:r>
      <w:r>
        <w:tab/>
        <w:t xml:space="preserve">No owner or operator of a coating line complying by means of Section 219.204 of this Subpart shall operate said coating line on or after a date consistent with Section 219.106 of this Part, unless the owner or operator has complied with, and continues to comply with, Sections 219.204 and 219.211(c) of this Subpart. </w:t>
      </w:r>
    </w:p>
    <w:p w:rsidR="00B16C41" w:rsidRDefault="00B16C41" w:rsidP="00B16C41">
      <w:pPr>
        <w:widowControl w:val="0"/>
        <w:autoSpaceDE w:val="0"/>
        <w:autoSpaceDN w:val="0"/>
        <w:adjustRightInd w:val="0"/>
        <w:ind w:left="1440" w:hanging="720"/>
      </w:pPr>
    </w:p>
    <w:p w:rsidR="00B16C41" w:rsidRDefault="00B16C41" w:rsidP="00B16C41">
      <w:pPr>
        <w:widowControl w:val="0"/>
        <w:autoSpaceDE w:val="0"/>
        <w:autoSpaceDN w:val="0"/>
        <w:adjustRightInd w:val="0"/>
        <w:ind w:left="1440" w:hanging="720"/>
      </w:pPr>
      <w:r>
        <w:t>c)</w:t>
      </w:r>
      <w:r>
        <w:tab/>
        <w:t xml:space="preserve">No owner or operator of a coating line complying by means of Section 219.205 of this Subpart shall operate said coating line on or after a date consistent with Section 219.106 of this Part, unless the owner or operator has complied with, and continues to comply with, Sections 219.205 and 219.211(d) of this Subpart. </w:t>
      </w:r>
    </w:p>
    <w:p w:rsidR="00B16C41" w:rsidRDefault="00B16C41" w:rsidP="00B16C41">
      <w:pPr>
        <w:widowControl w:val="0"/>
        <w:autoSpaceDE w:val="0"/>
        <w:autoSpaceDN w:val="0"/>
        <w:adjustRightInd w:val="0"/>
        <w:ind w:left="1440" w:hanging="720"/>
      </w:pPr>
    </w:p>
    <w:p w:rsidR="00B16C41" w:rsidRDefault="00B16C41" w:rsidP="00B16C41">
      <w:pPr>
        <w:widowControl w:val="0"/>
        <w:autoSpaceDE w:val="0"/>
        <w:autoSpaceDN w:val="0"/>
        <w:adjustRightInd w:val="0"/>
        <w:ind w:left="1440" w:hanging="720"/>
      </w:pPr>
      <w:r>
        <w:t>d)</w:t>
      </w:r>
      <w:r>
        <w:tab/>
        <w:t xml:space="preserve">No owner or operator of a coating line complying by means of Section 219.207 of this Subpart shall operate said coating line on or after a date consistent with Section 219.106 of this Part, unless the owner or operator has complied with, and continues to comply with, Sections 219.207 and 219.211(e) of this Subpart. </w:t>
      </w:r>
    </w:p>
    <w:p w:rsidR="00B16C41" w:rsidRDefault="00B16C41" w:rsidP="00B16C41">
      <w:pPr>
        <w:widowControl w:val="0"/>
        <w:autoSpaceDE w:val="0"/>
        <w:autoSpaceDN w:val="0"/>
        <w:adjustRightInd w:val="0"/>
        <w:ind w:left="1440" w:hanging="720"/>
      </w:pPr>
    </w:p>
    <w:p w:rsidR="00B16C41" w:rsidRDefault="00B16C41" w:rsidP="00B16C41">
      <w:pPr>
        <w:widowControl w:val="0"/>
        <w:autoSpaceDE w:val="0"/>
        <w:autoSpaceDN w:val="0"/>
        <w:adjustRightInd w:val="0"/>
        <w:ind w:left="1440" w:hanging="720"/>
      </w:pPr>
      <w:r>
        <w:t>e)</w:t>
      </w:r>
      <w:r>
        <w:tab/>
        <w:t xml:space="preserve">No owner or operator of a coating line subject to one or more of the emission limitations contained in Section 219.204 of this Subpart on or after March 15, 1996, choosing to comply by means of Section 219.204, 219.205 or 219.207 of this Subpart, shall operate said coating line on or after March 15, 1996, unless the owner or operator complies with and continues to comply with, respectively, the applicable requirements in Section 219.204, or the alternative control options in Section 219.205 or 219.207 and the requirements of Section 219.211. </w:t>
      </w:r>
    </w:p>
    <w:p w:rsidR="00B16C41" w:rsidRDefault="00B16C41" w:rsidP="00B16C41">
      <w:pPr>
        <w:widowControl w:val="0"/>
        <w:autoSpaceDE w:val="0"/>
        <w:autoSpaceDN w:val="0"/>
        <w:adjustRightInd w:val="0"/>
        <w:ind w:left="1440" w:hanging="720"/>
      </w:pPr>
    </w:p>
    <w:p w:rsidR="00B16C41" w:rsidRDefault="00B16C41" w:rsidP="00B16C41">
      <w:pPr>
        <w:widowControl w:val="0"/>
        <w:autoSpaceDE w:val="0"/>
        <w:autoSpaceDN w:val="0"/>
        <w:adjustRightInd w:val="0"/>
        <w:ind w:left="1440" w:hanging="720"/>
      </w:pPr>
      <w:r>
        <w:t>f)</w:t>
      </w:r>
      <w:r>
        <w:tab/>
        <w:t xml:space="preserve">No owner or operator of a coating line subject to one or more of the emission limitations contained in Section 219.204 of this Subpart on or after March 15, 1996, choosing to comply by means of Section 219.212 of this Subpart, shall operate said coating line on or after March 15, 1996, unless the owner or operator complies with and continues to comply with the requirements of Sections 219.212 and 219.213 of this Subpart. </w:t>
      </w:r>
    </w:p>
    <w:p w:rsidR="00B16C41" w:rsidRPr="00844C20" w:rsidRDefault="00B16C41" w:rsidP="00B16C41"/>
    <w:p w:rsidR="00B16C41" w:rsidRDefault="00A946A6" w:rsidP="00B16C41">
      <w:pPr>
        <w:ind w:left="1440" w:hanging="720"/>
      </w:pPr>
      <w:r>
        <w:lastRenderedPageBreak/>
        <w:t>g</w:t>
      </w:r>
      <w:r w:rsidR="00B16C41" w:rsidRPr="00844C20">
        <w:t>)</w:t>
      </w:r>
      <w:r w:rsidR="00B16C41">
        <w:tab/>
      </w:r>
      <w:r w:rsidR="00B16C41" w:rsidRPr="00844C20">
        <w:t xml:space="preserve">No owner or operator of a coating line subject to the emission limitations in Section 219.204(c)(2), (g)(2), or (h)(2) of this Subpart shall operate </w:t>
      </w:r>
      <w:r w:rsidR="00B16C41">
        <w:t>that</w:t>
      </w:r>
      <w:r w:rsidR="00B16C41" w:rsidRPr="00844C20">
        <w:t xml:space="preserve"> coating line on or after a date consistent with Section 219.106(c) of this Part, unless the owner or operator has complied with, and continues to comply with, Section 219.204(c)(2), (g)(2), or (h)(2), as applicable, or the alternative control options in Section 219.205 or 219.207, and all applicable requirements in Sections 219.211 and 219.218 of this Subpart.</w:t>
      </w:r>
    </w:p>
    <w:p w:rsidR="00B16C41" w:rsidRDefault="00B16C41" w:rsidP="00B16C41">
      <w:pPr>
        <w:ind w:left="1440" w:hanging="720"/>
      </w:pPr>
    </w:p>
    <w:p w:rsidR="00B16C41" w:rsidRDefault="00B16C41" w:rsidP="00B16C41">
      <w:pPr>
        <w:ind w:left="1440" w:hanging="720"/>
      </w:pPr>
      <w:r>
        <w:t>h</w:t>
      </w:r>
      <w:r w:rsidRPr="001B2C3A">
        <w:t>)</w:t>
      </w:r>
      <w:r>
        <w:tab/>
      </w:r>
      <w:r w:rsidRPr="001B2C3A">
        <w:t xml:space="preserve">No owner or operator of a coating line subject to the emission limitations contained in Section 219.204(o) of this Subpart shall operate </w:t>
      </w:r>
      <w:r>
        <w:t xml:space="preserve">that </w:t>
      </w:r>
      <w:r w:rsidRPr="001B2C3A">
        <w:t>coating line on or after a date consistent with Section 219.106(</w:t>
      </w:r>
      <w:r w:rsidR="00A946A6">
        <w:t>d</w:t>
      </w:r>
      <w:r w:rsidRPr="001B2C3A">
        <w:t>) of this Part, unless the owner or operator has complied with, and continues to comply with, Section 219.204(o) or the alternative control options in Section 219.205 or 219.207, and the requirements of Sections 219.211 and 219.217 of this Subpart, as applicable.</w:t>
      </w:r>
    </w:p>
    <w:p w:rsidR="00A946A6" w:rsidRDefault="00A946A6" w:rsidP="00A946A6">
      <w:pPr>
        <w:ind w:left="1440" w:hanging="720"/>
      </w:pPr>
    </w:p>
    <w:p w:rsidR="006E31D2" w:rsidRDefault="006E31D2" w:rsidP="006E31D2">
      <w:pPr>
        <w:widowControl w:val="0"/>
        <w:autoSpaceDE w:val="0"/>
        <w:autoSpaceDN w:val="0"/>
        <w:adjustRightInd w:val="0"/>
        <w:ind w:left="1440" w:hanging="720"/>
      </w:pPr>
      <w:r>
        <w:t>i</w:t>
      </w:r>
      <w:r w:rsidRPr="000C3CB5">
        <w:t>)</w:t>
      </w:r>
      <w:r>
        <w:tab/>
      </w:r>
      <w:r w:rsidRPr="000C3CB5">
        <w:t>No owner or operator of a coating line subject to the emission limitations in Section 219.204(a)(2) or</w:t>
      </w:r>
      <w:r>
        <w:t xml:space="preserve"> (q</w:t>
      </w:r>
      <w:r w:rsidRPr="000C3CB5">
        <w:t xml:space="preserve">) of this Subpart, or subject to the limitations in Section 219.219 of this Subpart, shall operate </w:t>
      </w:r>
      <w:r>
        <w:t xml:space="preserve">the </w:t>
      </w:r>
      <w:r w:rsidRPr="000C3CB5">
        <w:t>coating line on or after a date consistent with Section 219.106(</w:t>
      </w:r>
      <w:r w:rsidR="00125B98">
        <w:t>e</w:t>
      </w:r>
      <w:r w:rsidRPr="000C3CB5">
        <w:t>) of this Part, unless the owner or operator has complied with, and continues to comply with, Section 219.204(a)(2) or</w:t>
      </w:r>
      <w:r>
        <w:t xml:space="preserve"> (q</w:t>
      </w:r>
      <w:r w:rsidRPr="000C3CB5">
        <w:t>), if applicable, or the alternative control options in Section 219.205 or 219.207, and all applicable requirements in Sections 219.211 and 219.219 of this Subpart.</w:t>
      </w:r>
    </w:p>
    <w:p w:rsidR="00A946A6" w:rsidRDefault="00A946A6" w:rsidP="00B16C41">
      <w:pPr>
        <w:ind w:left="1440" w:hanging="720"/>
      </w:pPr>
    </w:p>
    <w:p w:rsidR="00A946A6" w:rsidRPr="00D55B37" w:rsidRDefault="00A946A6">
      <w:pPr>
        <w:pStyle w:val="JCARSourceNote"/>
        <w:ind w:left="720"/>
      </w:pPr>
      <w:r w:rsidRPr="00D55B37">
        <w:t xml:space="preserve">(Source:  </w:t>
      </w:r>
      <w:r>
        <w:t>Amended</w:t>
      </w:r>
      <w:r w:rsidRPr="00D55B37">
        <w:t xml:space="preserve"> at </w:t>
      </w:r>
      <w:r>
        <w:t>34 I</w:t>
      </w:r>
      <w:r w:rsidRPr="00D55B37">
        <w:t xml:space="preserve">ll. Reg. </w:t>
      </w:r>
      <w:r w:rsidR="005926C6">
        <w:t>14326</w:t>
      </w:r>
      <w:r w:rsidRPr="00D55B37">
        <w:t xml:space="preserve">, effective </w:t>
      </w:r>
      <w:r w:rsidR="006E3D2B">
        <w:t>September 14, 2010</w:t>
      </w:r>
      <w:r w:rsidRPr="00D55B37">
        <w:t>)</w:t>
      </w:r>
    </w:p>
    <w:sectPr w:rsidR="00A946A6" w:rsidRPr="00D55B37" w:rsidSect="00B817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179A"/>
    <w:rsid w:val="00125B98"/>
    <w:rsid w:val="0036702F"/>
    <w:rsid w:val="003839B5"/>
    <w:rsid w:val="004223F3"/>
    <w:rsid w:val="005926C6"/>
    <w:rsid w:val="005B1A75"/>
    <w:rsid w:val="005C3366"/>
    <w:rsid w:val="006E31D2"/>
    <w:rsid w:val="006E3D2B"/>
    <w:rsid w:val="0080727A"/>
    <w:rsid w:val="00A946A6"/>
    <w:rsid w:val="00B16C41"/>
    <w:rsid w:val="00B8179A"/>
    <w:rsid w:val="00CE1BB3"/>
    <w:rsid w:val="00EC5C92"/>
    <w:rsid w:val="00F50A95"/>
    <w:rsid w:val="00FC3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4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70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6C4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6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