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B13" w:rsidRDefault="007A2B13" w:rsidP="007A2B1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A2B13" w:rsidRDefault="007A2B13" w:rsidP="007A2B13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219.104  Definitions</w:t>
      </w:r>
      <w:r>
        <w:t xml:space="preserve"> </w:t>
      </w:r>
    </w:p>
    <w:p w:rsidR="007A2B13" w:rsidRDefault="007A2B13" w:rsidP="007A2B13">
      <w:pPr>
        <w:widowControl w:val="0"/>
        <w:autoSpaceDE w:val="0"/>
        <w:autoSpaceDN w:val="0"/>
        <w:adjustRightInd w:val="0"/>
      </w:pPr>
    </w:p>
    <w:p w:rsidR="007A2B13" w:rsidRDefault="007A2B13" w:rsidP="007A2B13">
      <w:pPr>
        <w:widowControl w:val="0"/>
        <w:autoSpaceDE w:val="0"/>
        <w:autoSpaceDN w:val="0"/>
        <w:adjustRightInd w:val="0"/>
      </w:pPr>
      <w:r>
        <w:t xml:space="preserve">The definitions of 35 Ill. Adm. Code 211 apply to this Part. </w:t>
      </w:r>
    </w:p>
    <w:p w:rsidR="007A2B13" w:rsidRDefault="007A2B13" w:rsidP="007A2B13">
      <w:pPr>
        <w:widowControl w:val="0"/>
        <w:autoSpaceDE w:val="0"/>
        <w:autoSpaceDN w:val="0"/>
        <w:adjustRightInd w:val="0"/>
      </w:pPr>
    </w:p>
    <w:p w:rsidR="007A2B13" w:rsidRDefault="007A2B13" w:rsidP="007A2B13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17 Ill. Reg. 16918, effective September 27, 1993) </w:t>
      </w:r>
    </w:p>
    <w:sectPr w:rsidR="007A2B13" w:rsidSect="007A2B1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A2B13"/>
    <w:rsid w:val="001E4E4F"/>
    <w:rsid w:val="00365137"/>
    <w:rsid w:val="005C3366"/>
    <w:rsid w:val="006B3795"/>
    <w:rsid w:val="007A2B13"/>
    <w:rsid w:val="00BF2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219</vt:lpstr>
    </vt:vector>
  </TitlesOfParts>
  <Company>State of Illinois</Company>
  <LinksUpToDate>false</LinksUpToDate>
  <CharactersWithSpaces>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219</dc:title>
  <dc:subject/>
  <dc:creator>Illinois General Assembly</dc:creator>
  <cp:keywords/>
  <dc:description/>
  <cp:lastModifiedBy>Roberts, John</cp:lastModifiedBy>
  <cp:revision>3</cp:revision>
  <dcterms:created xsi:type="dcterms:W3CDTF">2012-06-21T19:38:00Z</dcterms:created>
  <dcterms:modified xsi:type="dcterms:W3CDTF">2012-06-21T19:38:00Z</dcterms:modified>
</cp:coreProperties>
</file>