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970" w:rsidRDefault="00594970" w:rsidP="00594970">
      <w:pPr>
        <w:widowControl w:val="0"/>
        <w:autoSpaceDE w:val="0"/>
        <w:autoSpaceDN w:val="0"/>
        <w:adjustRightInd w:val="0"/>
      </w:pPr>
      <w:bookmarkStart w:id="0" w:name="_GoBack"/>
      <w:bookmarkEnd w:id="0"/>
    </w:p>
    <w:p w:rsidR="00594970" w:rsidRDefault="00594970" w:rsidP="00594970">
      <w:pPr>
        <w:widowControl w:val="0"/>
        <w:autoSpaceDE w:val="0"/>
        <w:autoSpaceDN w:val="0"/>
        <w:adjustRightInd w:val="0"/>
      </w:pPr>
      <w:r>
        <w:rPr>
          <w:b/>
          <w:bCs/>
        </w:rPr>
        <w:t xml:space="preserve">Section </w:t>
      </w:r>
      <w:proofErr w:type="gramStart"/>
      <w:r>
        <w:rPr>
          <w:b/>
          <w:bCs/>
        </w:rPr>
        <w:t>218.526  Testing</w:t>
      </w:r>
      <w:proofErr w:type="gramEnd"/>
      <w:r>
        <w:rPr>
          <w:b/>
          <w:bCs/>
        </w:rPr>
        <w:t xml:space="preserve"> and Monitoring</w:t>
      </w:r>
      <w:r>
        <w:t xml:space="preserve"> </w:t>
      </w:r>
    </w:p>
    <w:p w:rsidR="00594970" w:rsidRDefault="00594970" w:rsidP="00594970">
      <w:pPr>
        <w:widowControl w:val="0"/>
        <w:autoSpaceDE w:val="0"/>
        <w:autoSpaceDN w:val="0"/>
        <w:adjustRightInd w:val="0"/>
      </w:pPr>
    </w:p>
    <w:p w:rsidR="00594970" w:rsidRDefault="00594970" w:rsidP="00594970">
      <w:pPr>
        <w:widowControl w:val="0"/>
        <w:autoSpaceDE w:val="0"/>
        <w:autoSpaceDN w:val="0"/>
        <w:adjustRightInd w:val="0"/>
        <w:ind w:left="1440" w:hanging="720"/>
      </w:pPr>
      <w:r>
        <w:t>a)</w:t>
      </w:r>
      <w:r>
        <w:tab/>
        <w:t xml:space="preserve">Upon reasonable request by the Agency, the owner or operator of an air oxidation process shall demonstrate compliance with this Subpart by use of the methods specified in Appendix C.  This Section does not limit the USEPA's authority, under the Clean Air Act, to require demonstrations of compliance. </w:t>
      </w:r>
    </w:p>
    <w:p w:rsidR="00DC71B5" w:rsidRDefault="00DC71B5" w:rsidP="00594970">
      <w:pPr>
        <w:widowControl w:val="0"/>
        <w:autoSpaceDE w:val="0"/>
        <w:autoSpaceDN w:val="0"/>
        <w:adjustRightInd w:val="0"/>
        <w:ind w:left="1440" w:hanging="720"/>
      </w:pPr>
    </w:p>
    <w:p w:rsidR="00594970" w:rsidRDefault="00594970" w:rsidP="00594970">
      <w:pPr>
        <w:widowControl w:val="0"/>
        <w:autoSpaceDE w:val="0"/>
        <w:autoSpaceDN w:val="0"/>
        <w:adjustRightInd w:val="0"/>
        <w:ind w:left="1440" w:hanging="720"/>
      </w:pPr>
      <w:r>
        <w:t>b)</w:t>
      </w:r>
      <w:r>
        <w:tab/>
        <w:t xml:space="preserve">A person planning to conduct a VOM emissions test to demonstrate compliance with this Subpart shall notify the Agency of that intent not less than 30 days before the planned initiation of the tests so that the Agency may observe the test. </w:t>
      </w:r>
    </w:p>
    <w:sectPr w:rsidR="00594970" w:rsidSect="005949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4970"/>
    <w:rsid w:val="000F34B0"/>
    <w:rsid w:val="002F0F97"/>
    <w:rsid w:val="00594970"/>
    <w:rsid w:val="005C3366"/>
    <w:rsid w:val="00DC71B5"/>
    <w:rsid w:val="00EC7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2012-06-21T19:35:00Z</dcterms:created>
  <dcterms:modified xsi:type="dcterms:W3CDTF">2012-06-21T19:35:00Z</dcterms:modified>
</cp:coreProperties>
</file>