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DD" w:rsidRDefault="007D03DD" w:rsidP="007D03DD">
      <w:pPr>
        <w:widowControl w:val="0"/>
        <w:autoSpaceDE w:val="0"/>
        <w:autoSpaceDN w:val="0"/>
        <w:adjustRightInd w:val="0"/>
      </w:pPr>
      <w:bookmarkStart w:id="0" w:name="_GoBack"/>
      <w:bookmarkEnd w:id="0"/>
    </w:p>
    <w:p w:rsidR="007D03DD" w:rsidRDefault="007D03DD" w:rsidP="007D03DD">
      <w:pPr>
        <w:widowControl w:val="0"/>
        <w:autoSpaceDE w:val="0"/>
        <w:autoSpaceDN w:val="0"/>
        <w:adjustRightInd w:val="0"/>
      </w:pPr>
      <w:r>
        <w:rPr>
          <w:b/>
          <w:bCs/>
        </w:rPr>
        <w:t>Section 218.522  Savings Clause</w:t>
      </w:r>
      <w:r>
        <w:t xml:space="preserve"> </w:t>
      </w:r>
    </w:p>
    <w:p w:rsidR="007D03DD" w:rsidRDefault="007D03DD" w:rsidP="007D03DD">
      <w:pPr>
        <w:widowControl w:val="0"/>
        <w:autoSpaceDE w:val="0"/>
        <w:autoSpaceDN w:val="0"/>
        <w:adjustRightInd w:val="0"/>
      </w:pPr>
    </w:p>
    <w:p w:rsidR="007D03DD" w:rsidRDefault="007D03DD" w:rsidP="007D03DD">
      <w:pPr>
        <w:widowControl w:val="0"/>
        <w:autoSpaceDE w:val="0"/>
        <w:autoSpaceDN w:val="0"/>
        <w:adjustRightInd w:val="0"/>
      </w:pPr>
      <w:r>
        <w:t xml:space="preserve">The owner or operator of an air oxidation process with a TRE of 1.0 or less shall have complied with the requirements of Section 218.520(a) of this Subpart by the dates set forth in Section 218.106(a) and (b) of this Part. Sources that are subject to 218.520(b) of this Subpart that become subject to the control requirements of 218.520(a) of this Subpart after the compliance dates set out in 218.106(a) and (b) of this Part shall comply with the timetable set forth within Section 218.520(b). </w:t>
      </w:r>
    </w:p>
    <w:p w:rsidR="007D03DD" w:rsidRDefault="007D03DD" w:rsidP="007D03DD">
      <w:pPr>
        <w:widowControl w:val="0"/>
        <w:autoSpaceDE w:val="0"/>
        <w:autoSpaceDN w:val="0"/>
        <w:adjustRightInd w:val="0"/>
      </w:pPr>
    </w:p>
    <w:p w:rsidR="007D03DD" w:rsidRDefault="007D03DD" w:rsidP="007D03DD">
      <w:pPr>
        <w:widowControl w:val="0"/>
        <w:autoSpaceDE w:val="0"/>
        <w:autoSpaceDN w:val="0"/>
        <w:adjustRightInd w:val="0"/>
        <w:ind w:left="1440" w:hanging="720"/>
      </w:pPr>
      <w:r>
        <w:t xml:space="preserve">(Source:  Added at 18 Ill. Reg. 16950, effective November 15, 1994) </w:t>
      </w:r>
    </w:p>
    <w:sectPr w:rsidR="007D03DD" w:rsidSect="007D03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3DD"/>
    <w:rsid w:val="000B1A28"/>
    <w:rsid w:val="00593932"/>
    <w:rsid w:val="005C3366"/>
    <w:rsid w:val="007D03DD"/>
    <w:rsid w:val="00BA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