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D7" w:rsidRDefault="006C4CD7" w:rsidP="006C4C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CD7" w:rsidRDefault="006C4CD7" w:rsidP="006C4C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218.143  Vapor </w:t>
      </w:r>
      <w:proofErr w:type="spellStart"/>
      <w:r>
        <w:rPr>
          <w:b/>
          <w:bCs/>
        </w:rPr>
        <w:t>Blowdown</w:t>
      </w:r>
      <w:proofErr w:type="spellEnd"/>
      <w:r>
        <w:t xml:space="preserve"> </w:t>
      </w:r>
    </w:p>
    <w:p w:rsidR="006C4CD7" w:rsidRDefault="006C4CD7" w:rsidP="006C4CD7">
      <w:pPr>
        <w:widowControl w:val="0"/>
        <w:autoSpaceDE w:val="0"/>
        <w:autoSpaceDN w:val="0"/>
        <w:adjustRightInd w:val="0"/>
      </w:pPr>
    </w:p>
    <w:p w:rsidR="006C4CD7" w:rsidRDefault="006C4CD7" w:rsidP="006C4CD7">
      <w:pPr>
        <w:widowControl w:val="0"/>
        <w:autoSpaceDE w:val="0"/>
        <w:autoSpaceDN w:val="0"/>
        <w:adjustRightInd w:val="0"/>
      </w:pPr>
      <w:r>
        <w:t xml:space="preserve">No person shall cause or allow the emission of organic material into the atmosphere from any vapor </w:t>
      </w:r>
      <w:proofErr w:type="spellStart"/>
      <w:r>
        <w:t>blowdown</w:t>
      </w:r>
      <w:proofErr w:type="spellEnd"/>
      <w:r>
        <w:t xml:space="preserve"> system or any safety relief valve, except such safety relief valves not capable of causing an excessive release, unless such emission is controlled: </w:t>
      </w:r>
    </w:p>
    <w:p w:rsidR="00FF242A" w:rsidRDefault="00FF242A" w:rsidP="006C4CD7">
      <w:pPr>
        <w:widowControl w:val="0"/>
        <w:autoSpaceDE w:val="0"/>
        <w:autoSpaceDN w:val="0"/>
        <w:adjustRightInd w:val="0"/>
      </w:pPr>
    </w:p>
    <w:p w:rsidR="006C4CD7" w:rsidRDefault="006C4CD7" w:rsidP="006C4C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10 ppm equivalent methane (molecular weight 16.0) or less; or, </w:t>
      </w:r>
    </w:p>
    <w:p w:rsidR="00FF242A" w:rsidRDefault="00FF242A" w:rsidP="006C4CD7">
      <w:pPr>
        <w:widowControl w:val="0"/>
        <w:autoSpaceDE w:val="0"/>
        <w:autoSpaceDN w:val="0"/>
        <w:adjustRightInd w:val="0"/>
        <w:ind w:left="1440" w:hanging="720"/>
      </w:pPr>
    </w:p>
    <w:p w:rsidR="006C4CD7" w:rsidRDefault="006C4CD7" w:rsidP="006C4C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By combustion in a smokeless flare; or, </w:t>
      </w:r>
    </w:p>
    <w:p w:rsidR="00FF242A" w:rsidRDefault="00FF242A" w:rsidP="006C4CD7">
      <w:pPr>
        <w:widowControl w:val="0"/>
        <w:autoSpaceDE w:val="0"/>
        <w:autoSpaceDN w:val="0"/>
        <w:adjustRightInd w:val="0"/>
        <w:ind w:left="1440" w:hanging="720"/>
      </w:pPr>
    </w:p>
    <w:p w:rsidR="006C4CD7" w:rsidRDefault="006C4CD7" w:rsidP="006C4C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By other air pollution control equipment approved by the Agency according to the provisions of 35 Ill. Adm. Code 201, and further processed consistent with Section 218.108 of this Part. </w:t>
      </w:r>
    </w:p>
    <w:p w:rsidR="006C4CD7" w:rsidRDefault="006C4CD7" w:rsidP="006C4CD7">
      <w:pPr>
        <w:widowControl w:val="0"/>
        <w:autoSpaceDE w:val="0"/>
        <w:autoSpaceDN w:val="0"/>
        <w:adjustRightInd w:val="0"/>
        <w:ind w:left="1440" w:hanging="720"/>
      </w:pPr>
    </w:p>
    <w:p w:rsidR="006C4CD7" w:rsidRDefault="006C4CD7" w:rsidP="006C4C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6C4CD7" w:rsidSect="006C4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CD7"/>
    <w:rsid w:val="005B7E79"/>
    <w:rsid w:val="005C3366"/>
    <w:rsid w:val="006C4CD7"/>
    <w:rsid w:val="007C5DA2"/>
    <w:rsid w:val="008242FF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