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235" w:rsidRDefault="00553235" w:rsidP="00553235">
      <w:pPr>
        <w:widowControl w:val="0"/>
        <w:autoSpaceDE w:val="0"/>
        <w:autoSpaceDN w:val="0"/>
        <w:adjustRightInd w:val="0"/>
      </w:pPr>
      <w:bookmarkStart w:id="0" w:name="_GoBack"/>
      <w:bookmarkEnd w:id="0"/>
    </w:p>
    <w:p w:rsidR="00553235" w:rsidRDefault="00553235" w:rsidP="00553235">
      <w:pPr>
        <w:widowControl w:val="0"/>
        <w:autoSpaceDE w:val="0"/>
        <w:autoSpaceDN w:val="0"/>
        <w:adjustRightInd w:val="0"/>
      </w:pPr>
      <w:r>
        <w:rPr>
          <w:b/>
          <w:bCs/>
        </w:rPr>
        <w:t>Section 218.106  Compliance Dates</w:t>
      </w:r>
      <w:r>
        <w:t xml:space="preserve"> </w:t>
      </w:r>
    </w:p>
    <w:p w:rsidR="00553235" w:rsidRDefault="00553235" w:rsidP="00553235">
      <w:pPr>
        <w:widowControl w:val="0"/>
        <w:autoSpaceDE w:val="0"/>
        <w:autoSpaceDN w:val="0"/>
        <w:adjustRightInd w:val="0"/>
      </w:pPr>
    </w:p>
    <w:p w:rsidR="00553235" w:rsidRDefault="00553235" w:rsidP="00553235">
      <w:pPr>
        <w:widowControl w:val="0"/>
        <w:autoSpaceDE w:val="0"/>
        <w:autoSpaceDN w:val="0"/>
        <w:adjustRightInd w:val="0"/>
        <w:ind w:left="1440" w:hanging="720"/>
      </w:pPr>
      <w:r>
        <w:t>a)</w:t>
      </w:r>
      <w:r>
        <w:tab/>
        <w:t xml:space="preserve">Except as otherwise provided in this Section or as otherwise provided in a specific Subpart of this Part, compliance with the requirements of all rules is required by July 1, 1991, or September 1, 1991, for all sources located in Cook, </w:t>
      </w:r>
      <w:proofErr w:type="spellStart"/>
      <w:r>
        <w:t>DuPage</w:t>
      </w:r>
      <w:proofErr w:type="spellEnd"/>
      <w:r>
        <w:t xml:space="preserve">, Kane, Lake, McHenry, or Will Counties, consistent with the appropriate provisions of Section 218.103 of this Subpart. </w:t>
      </w:r>
    </w:p>
    <w:p w:rsidR="00553235" w:rsidRDefault="00553235" w:rsidP="00553235">
      <w:pPr>
        <w:widowControl w:val="0"/>
        <w:autoSpaceDE w:val="0"/>
        <w:autoSpaceDN w:val="0"/>
        <w:adjustRightInd w:val="0"/>
        <w:ind w:left="1440" w:hanging="720"/>
      </w:pPr>
    </w:p>
    <w:p w:rsidR="00553235" w:rsidRDefault="00553235" w:rsidP="00553235">
      <w:pPr>
        <w:widowControl w:val="0"/>
        <w:autoSpaceDE w:val="0"/>
        <w:autoSpaceDN w:val="0"/>
        <w:adjustRightInd w:val="0"/>
        <w:ind w:left="1440" w:hanging="720"/>
      </w:pPr>
      <w:r>
        <w:t>b)</w:t>
      </w:r>
      <w:r>
        <w:tab/>
        <w:t xml:space="preserve">Except as otherwise provided in this Section or as otherwise provided in a specific Subpart of this Part, compliance with the requirements of this Part is required by November 15, 1993, for all sources located in Aux Sable Township or Goose Lake Township in Grundy County, or in Oswego Township in Kendall County. </w:t>
      </w:r>
    </w:p>
    <w:p w:rsidR="00553235" w:rsidRDefault="00553235" w:rsidP="00553235">
      <w:pPr>
        <w:widowControl w:val="0"/>
        <w:autoSpaceDE w:val="0"/>
        <w:autoSpaceDN w:val="0"/>
        <w:adjustRightInd w:val="0"/>
        <w:ind w:left="1440" w:hanging="720"/>
      </w:pPr>
    </w:p>
    <w:p w:rsidR="00553235" w:rsidRDefault="00553235" w:rsidP="00553235">
      <w:pPr>
        <w:widowControl w:val="0"/>
        <w:autoSpaceDE w:val="0"/>
        <w:autoSpaceDN w:val="0"/>
        <w:adjustRightInd w:val="0"/>
        <w:ind w:left="1440" w:hanging="720"/>
      </w:pPr>
      <w:r>
        <w:t>c)</w:t>
      </w:r>
      <w:r>
        <w:tab/>
        <w:t xml:space="preserve">All emission units which meet the applicability requirements of Sections 218.402(a)(2), 218.611(b), 218.620(b), 218.660(a), 218.680(a), 218.920(b), 218.940(b), 218.960(b) or 218.980(b) of this Part, including emission units at sources which are excluded from the applicability criteria of Sections 218.402(a)(1), 218.611(a), 218.620(a), 218.920(a), 218.940(a), 218.960(a), or 218.980(a) of this Part by virtue of permit conditions or other enforceable means, must comply with the requirements of Subparts H, Z, AA, CC, DD, PP, QQ, RR or TT of this Part, respectively, by March 15, 1995.  Any owner or operator of an emission unit which has already met the applicability requirements of Sections 218.402(a)(1), 218.611(a), 218.620(a), 218.920(a), 218.940(a), 218.960(a) 218.980(a) of this Part on or by the effective date of this subsection is required to comply with all compliance dates or schedules found in Sections 218.106(a) or 218.106(b), as applicable. </w:t>
      </w:r>
    </w:p>
    <w:p w:rsidR="00553235" w:rsidRDefault="00553235" w:rsidP="00553235">
      <w:pPr>
        <w:widowControl w:val="0"/>
        <w:autoSpaceDE w:val="0"/>
        <w:autoSpaceDN w:val="0"/>
        <w:adjustRightInd w:val="0"/>
        <w:ind w:left="1440" w:hanging="720"/>
      </w:pPr>
    </w:p>
    <w:p w:rsidR="00553235" w:rsidRDefault="00553235" w:rsidP="00553235">
      <w:pPr>
        <w:widowControl w:val="0"/>
        <w:autoSpaceDE w:val="0"/>
        <w:autoSpaceDN w:val="0"/>
        <w:adjustRightInd w:val="0"/>
        <w:ind w:left="1440" w:hanging="720"/>
      </w:pPr>
      <w:r>
        <w:t>d)</w:t>
      </w:r>
      <w:r>
        <w:tab/>
        <w:t xml:space="preserve">Any owner or operator of a source with an emission unit subject to the requirements of Section 218.204(m)(2) or (m)(3) of this Part shall comply with those requirements by March 25, 1995. </w:t>
      </w:r>
    </w:p>
    <w:p w:rsidR="00553235" w:rsidRPr="00FD0824" w:rsidRDefault="00553235" w:rsidP="00553235"/>
    <w:p w:rsidR="00553235" w:rsidRDefault="00553235" w:rsidP="00553235">
      <w:pPr>
        <w:ind w:left="1440" w:hanging="720"/>
      </w:pPr>
      <w:r w:rsidRPr="00FD0824">
        <w:t>e)</w:t>
      </w:r>
      <w:r>
        <w:tab/>
      </w:r>
      <w:r w:rsidRPr="00FD0824">
        <w:t xml:space="preserve">Any owner or operator of a source subject to the requirements of Section 218.204(c)(2), 218.204(g)(2), or 218.204(h)(2) of this Part shall comply with the applicable requirements in </w:t>
      </w:r>
      <w:r>
        <w:t>the applicable subsections</w:t>
      </w:r>
      <w:r w:rsidRPr="00FD0824">
        <w:t>, as well as all applicable requirements in Sections 218.205 through 218.214 and 218.218, by May 1, 201</w:t>
      </w:r>
      <w:r w:rsidR="00335409">
        <w:t>2</w:t>
      </w:r>
      <w:r w:rsidRPr="00FD0824">
        <w:t>.</w:t>
      </w:r>
    </w:p>
    <w:p w:rsidR="00553235" w:rsidRDefault="00553235" w:rsidP="00553235">
      <w:pPr>
        <w:ind w:left="1440" w:hanging="720"/>
      </w:pPr>
    </w:p>
    <w:p w:rsidR="00553235" w:rsidRDefault="00553235" w:rsidP="00553235">
      <w:pPr>
        <w:widowControl w:val="0"/>
        <w:autoSpaceDE w:val="0"/>
        <w:autoSpaceDN w:val="0"/>
        <w:adjustRightInd w:val="0"/>
        <w:ind w:left="1440" w:hanging="720"/>
      </w:pPr>
      <w:r>
        <w:t>f)</w:t>
      </w:r>
      <w:r>
        <w:tab/>
        <w:t>Any owner or operator of a source subject to the requirements of Section 218.204(p) of this Part shall comply with the requirements in Section 218.204(p), as well as all applicable requirements in Sections 218.205 through 218.211, 218.214, and 218.217 by August 1, 2010.</w:t>
      </w:r>
    </w:p>
    <w:p w:rsidR="00553235" w:rsidRDefault="00553235" w:rsidP="00553235">
      <w:pPr>
        <w:widowControl w:val="0"/>
        <w:autoSpaceDE w:val="0"/>
        <w:autoSpaceDN w:val="0"/>
        <w:adjustRightInd w:val="0"/>
        <w:ind w:left="1440" w:hanging="720"/>
      </w:pPr>
    </w:p>
    <w:p w:rsidR="00553235" w:rsidRPr="00355B62" w:rsidRDefault="004F1FE9" w:rsidP="00553235">
      <w:pPr>
        <w:ind w:left="1440" w:hanging="720"/>
      </w:pPr>
      <w:r>
        <w:t>g</w:t>
      </w:r>
      <w:r w:rsidR="00553235" w:rsidRPr="00355B62">
        <w:t>)</w:t>
      </w:r>
      <w:r w:rsidR="00553235">
        <w:tab/>
      </w:r>
      <w:r w:rsidR="00553235" w:rsidRPr="00355B62">
        <w:t xml:space="preserve">Any owner or operator of a source subject to the requirements of Section 218.204(a)(2) or 218.204(q) of this Part shall comply with the applicable requirements in </w:t>
      </w:r>
      <w:r w:rsidR="00553235">
        <w:t>those</w:t>
      </w:r>
      <w:r w:rsidR="00553235" w:rsidRPr="00355B62">
        <w:t xml:space="preserve"> Sections, as well as all applicable requirements in Sections 218.205 through 218.214 and 218.219, by May 1, 201</w:t>
      </w:r>
      <w:r w:rsidR="00563F3B">
        <w:t>2</w:t>
      </w:r>
      <w:r w:rsidR="00553235" w:rsidRPr="00355B62">
        <w:t xml:space="preserve">. </w:t>
      </w:r>
    </w:p>
    <w:p w:rsidR="00553235" w:rsidRDefault="00553235" w:rsidP="00553235">
      <w:pPr>
        <w:widowControl w:val="0"/>
        <w:autoSpaceDE w:val="0"/>
        <w:autoSpaceDN w:val="0"/>
        <w:adjustRightInd w:val="0"/>
        <w:ind w:left="1440" w:hanging="720"/>
      </w:pPr>
    </w:p>
    <w:p w:rsidR="00553235" w:rsidRPr="00D55B37" w:rsidRDefault="00553235">
      <w:pPr>
        <w:pStyle w:val="JCARSourceNote"/>
        <w:ind w:left="720"/>
      </w:pPr>
      <w:r w:rsidRPr="00D55B37">
        <w:t xml:space="preserve">(Source:  </w:t>
      </w:r>
      <w:r>
        <w:t>Amended</w:t>
      </w:r>
      <w:r w:rsidRPr="00D55B37">
        <w:t xml:space="preserve"> at </w:t>
      </w:r>
      <w:r>
        <w:t>34 I</w:t>
      </w:r>
      <w:r w:rsidRPr="00D55B37">
        <w:t xml:space="preserve">ll. Reg. </w:t>
      </w:r>
      <w:r w:rsidR="00655CA2">
        <w:t>14174</w:t>
      </w:r>
      <w:r w:rsidRPr="00D55B37">
        <w:t xml:space="preserve">, effective </w:t>
      </w:r>
      <w:r w:rsidR="00CC0AB6">
        <w:t>September 14, 2010</w:t>
      </w:r>
      <w:r w:rsidRPr="00D55B37">
        <w:t>)</w:t>
      </w:r>
    </w:p>
    <w:sectPr w:rsidR="00553235" w:rsidRPr="00D55B37" w:rsidSect="00916B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6B10"/>
    <w:rsid w:val="00127BFB"/>
    <w:rsid w:val="00335409"/>
    <w:rsid w:val="00350E4B"/>
    <w:rsid w:val="00355B62"/>
    <w:rsid w:val="003A2C0B"/>
    <w:rsid w:val="004C47F4"/>
    <w:rsid w:val="004F1FE9"/>
    <w:rsid w:val="00553235"/>
    <w:rsid w:val="00563F3B"/>
    <w:rsid w:val="005C3366"/>
    <w:rsid w:val="00655CA2"/>
    <w:rsid w:val="007944F1"/>
    <w:rsid w:val="0083028B"/>
    <w:rsid w:val="00916B10"/>
    <w:rsid w:val="00920591"/>
    <w:rsid w:val="00B10BA0"/>
    <w:rsid w:val="00C07BC0"/>
    <w:rsid w:val="00CC0AB6"/>
    <w:rsid w:val="00DC7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323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55B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323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55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49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2012-06-21T19:32:00Z</dcterms:created>
  <dcterms:modified xsi:type="dcterms:W3CDTF">2012-06-21T19:32:00Z</dcterms:modified>
</cp:coreProperties>
</file>