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54A" w:rsidRDefault="00C2254A" w:rsidP="00C2254A">
      <w:pPr>
        <w:widowControl w:val="0"/>
        <w:autoSpaceDE w:val="0"/>
        <w:autoSpaceDN w:val="0"/>
        <w:adjustRightInd w:val="0"/>
      </w:pPr>
      <w:bookmarkStart w:id="0" w:name="_GoBack"/>
      <w:bookmarkEnd w:id="0"/>
    </w:p>
    <w:p w:rsidR="00C2254A" w:rsidRPr="00193223" w:rsidRDefault="00B80641" w:rsidP="00C2254A">
      <w:pPr>
        <w:widowControl w:val="0"/>
        <w:autoSpaceDE w:val="0"/>
        <w:autoSpaceDN w:val="0"/>
        <w:adjustRightInd w:val="0"/>
        <w:rPr>
          <w:b/>
          <w:bCs/>
        </w:rPr>
      </w:pPr>
      <w:r>
        <w:rPr>
          <w:b/>
          <w:bCs/>
        </w:rPr>
        <w:t xml:space="preserve">Section 217.460  </w:t>
      </w:r>
      <w:r w:rsidR="00193223" w:rsidRPr="00193223">
        <w:rPr>
          <w:b/>
          <w:bCs/>
        </w:rPr>
        <w:t xml:space="preserve">Subpart U </w:t>
      </w:r>
      <w:proofErr w:type="spellStart"/>
      <w:r w:rsidR="00193223" w:rsidRPr="00193223">
        <w:rPr>
          <w:b/>
          <w:bCs/>
        </w:rPr>
        <w:t>NO</w:t>
      </w:r>
      <w:r w:rsidR="00193223" w:rsidRPr="00193223">
        <w:rPr>
          <w:b/>
          <w:bCs/>
          <w:vertAlign w:val="subscript"/>
        </w:rPr>
        <w:t>x</w:t>
      </w:r>
      <w:proofErr w:type="spellEnd"/>
      <w:r w:rsidR="00193223" w:rsidRPr="00193223">
        <w:rPr>
          <w:b/>
          <w:bCs/>
        </w:rPr>
        <w:t xml:space="preserve"> Trading Budget</w:t>
      </w:r>
    </w:p>
    <w:p w:rsidR="00193223" w:rsidRDefault="00193223" w:rsidP="00C2254A">
      <w:pPr>
        <w:widowControl w:val="0"/>
        <w:autoSpaceDE w:val="0"/>
        <w:autoSpaceDN w:val="0"/>
        <w:adjustRightInd w:val="0"/>
        <w:rPr>
          <w:b/>
          <w:bCs/>
        </w:rPr>
      </w:pPr>
    </w:p>
    <w:p w:rsidR="00C2254A" w:rsidRDefault="00C2254A" w:rsidP="00D96DCB">
      <w:pPr>
        <w:widowControl w:val="0"/>
        <w:tabs>
          <w:tab w:val="left" w:pos="7695"/>
        </w:tabs>
        <w:autoSpaceDE w:val="0"/>
        <w:autoSpaceDN w:val="0"/>
        <w:adjustRightInd w:val="0"/>
        <w:ind w:left="1440" w:hanging="720"/>
      </w:pPr>
      <w:r w:rsidRPr="00D96DCB">
        <w:t>a)</w:t>
      </w:r>
      <w:r>
        <w:rPr>
          <w:b/>
          <w:bCs/>
        </w:rPr>
        <w:tab/>
      </w:r>
      <w:r w:rsidRPr="00D96DCB">
        <w:t xml:space="preserve">The initial </w:t>
      </w:r>
      <w:proofErr w:type="spellStart"/>
      <w:r w:rsidRPr="00D96DCB">
        <w:t>NO</w:t>
      </w:r>
      <w:r w:rsidR="00D96DCB" w:rsidRPr="00D96DCB">
        <w:rPr>
          <w:vertAlign w:val="subscript"/>
        </w:rPr>
        <w:t>x</w:t>
      </w:r>
      <w:proofErr w:type="spellEnd"/>
      <w:r w:rsidR="00D96DCB">
        <w:rPr>
          <w:b/>
          <w:bCs/>
        </w:rPr>
        <w:t xml:space="preserve"> </w:t>
      </w:r>
      <w:r w:rsidR="00D96DCB" w:rsidRPr="00D96DCB">
        <w:t>allowance</w:t>
      </w:r>
      <w:r w:rsidR="00D96DCB">
        <w:t>s</w:t>
      </w:r>
      <w:r w:rsidR="00D96DCB" w:rsidRPr="00D96DCB">
        <w:t xml:space="preserve"> available for</w:t>
      </w:r>
      <w:r w:rsidR="00D96DCB">
        <w:rPr>
          <w:b/>
          <w:bCs/>
        </w:rPr>
        <w:t xml:space="preserve"> </w:t>
      </w:r>
      <w:r>
        <w:t xml:space="preserve">allocation for each control period (the Subpart U </w:t>
      </w:r>
      <w:proofErr w:type="spellStart"/>
      <w:r>
        <w:t>NO</w:t>
      </w:r>
      <w:r w:rsidR="00D96DCB" w:rsidRPr="00D96DCB">
        <w:rPr>
          <w:vertAlign w:val="subscript"/>
        </w:rPr>
        <w:t>x</w:t>
      </w:r>
      <w:proofErr w:type="spellEnd"/>
      <w:r w:rsidR="00D96DCB">
        <w:t xml:space="preserve"> </w:t>
      </w:r>
      <w:r w:rsidR="00677F79">
        <w:t xml:space="preserve">trading budget) for budget units subject </w:t>
      </w:r>
      <w:r>
        <w:t xml:space="preserve">to the provisions of this Subpart shall be 4,882 tons per control period, subject to adjustment in accordance with subsections (b), (c) and (d) of this Section, and subject to the new source set-aside for budget units subject to this Subpart, as set forth in Sections 217.462 and 217.464 of this Subpart.  The Subpart U </w:t>
      </w:r>
      <w:proofErr w:type="spellStart"/>
      <w:r>
        <w:t>NO</w:t>
      </w:r>
      <w:r w:rsidR="00D96DCB" w:rsidRPr="00D96DCB">
        <w:rPr>
          <w:vertAlign w:val="subscript"/>
        </w:rPr>
        <w:t>x</w:t>
      </w:r>
      <w:proofErr w:type="spellEnd"/>
      <w:r w:rsidR="00D96DCB">
        <w:t xml:space="preserve"> </w:t>
      </w:r>
      <w:r>
        <w:t xml:space="preserve">Trading Budget shall be initially allocated as set forth in Appendix E of this Part. </w:t>
      </w:r>
    </w:p>
    <w:p w:rsidR="000302F0" w:rsidRDefault="000302F0" w:rsidP="00C2254A">
      <w:pPr>
        <w:widowControl w:val="0"/>
        <w:autoSpaceDE w:val="0"/>
        <w:autoSpaceDN w:val="0"/>
        <w:adjustRightInd w:val="0"/>
        <w:ind w:left="1440" w:hanging="720"/>
      </w:pPr>
    </w:p>
    <w:p w:rsidR="00C2254A" w:rsidRDefault="00C2254A" w:rsidP="00C2254A">
      <w:pPr>
        <w:widowControl w:val="0"/>
        <w:autoSpaceDE w:val="0"/>
        <w:autoSpaceDN w:val="0"/>
        <w:adjustRightInd w:val="0"/>
        <w:ind w:left="1440" w:hanging="720"/>
      </w:pPr>
      <w:r>
        <w:t>b)</w:t>
      </w:r>
      <w:r>
        <w:tab/>
        <w:t xml:space="preserve">The Agency may adjust the Subpart U </w:t>
      </w:r>
      <w:proofErr w:type="spellStart"/>
      <w:r>
        <w:t>NO</w:t>
      </w:r>
      <w:r w:rsidR="00D96DCB" w:rsidRPr="00D96DCB">
        <w:rPr>
          <w:vertAlign w:val="subscript"/>
        </w:rPr>
        <w:t>x</w:t>
      </w:r>
      <w:proofErr w:type="spellEnd"/>
      <w:r w:rsidR="00D96DCB">
        <w:t xml:space="preserve"> Trading </w:t>
      </w:r>
      <w:r>
        <w:t xml:space="preserve">Budget available for allocations in subsection (a) of this Section by adding allowances for budget units subject to this Subpart opting to become subject to this Subpart pursuant to the requirements for opt-in units in Sections 217.474 and 217.476 of this Subpart. </w:t>
      </w:r>
    </w:p>
    <w:p w:rsidR="000302F0" w:rsidRDefault="000302F0" w:rsidP="00C2254A">
      <w:pPr>
        <w:widowControl w:val="0"/>
        <w:autoSpaceDE w:val="0"/>
        <w:autoSpaceDN w:val="0"/>
        <w:adjustRightInd w:val="0"/>
        <w:ind w:left="1440" w:hanging="720"/>
      </w:pPr>
    </w:p>
    <w:p w:rsidR="00C2254A" w:rsidRDefault="00C2254A" w:rsidP="00C2254A">
      <w:pPr>
        <w:widowControl w:val="0"/>
        <w:autoSpaceDE w:val="0"/>
        <w:autoSpaceDN w:val="0"/>
        <w:adjustRightInd w:val="0"/>
        <w:ind w:left="1440" w:hanging="720"/>
      </w:pPr>
      <w:r>
        <w:t>c)</w:t>
      </w:r>
      <w:r>
        <w:tab/>
        <w:t xml:space="preserve">The Agency shall adjust the Subpart U </w:t>
      </w:r>
      <w:proofErr w:type="spellStart"/>
      <w:r>
        <w:t>NO</w:t>
      </w:r>
      <w:r w:rsidR="00D96DCB" w:rsidRPr="00D96DCB">
        <w:rPr>
          <w:vertAlign w:val="subscript"/>
        </w:rPr>
        <w:t>x</w:t>
      </w:r>
      <w:proofErr w:type="spellEnd"/>
      <w:r w:rsidR="00D96DCB">
        <w:t xml:space="preserve"> </w:t>
      </w:r>
      <w:r>
        <w:t xml:space="preserve">Trading Budget available for allocations in subsection (a) of this Section to remove allowances from units opting to become exempt pursuant to the requirements for low-emitters in Sections 217.454(c) and 217.472 of this Subpart. </w:t>
      </w:r>
    </w:p>
    <w:p w:rsidR="000302F0" w:rsidRDefault="000302F0" w:rsidP="00C2254A">
      <w:pPr>
        <w:widowControl w:val="0"/>
        <w:autoSpaceDE w:val="0"/>
        <w:autoSpaceDN w:val="0"/>
        <w:adjustRightInd w:val="0"/>
        <w:ind w:left="1440" w:hanging="720"/>
      </w:pPr>
    </w:p>
    <w:p w:rsidR="00C2254A" w:rsidRDefault="00C2254A" w:rsidP="00C2254A">
      <w:pPr>
        <w:widowControl w:val="0"/>
        <w:autoSpaceDE w:val="0"/>
        <w:autoSpaceDN w:val="0"/>
        <w:adjustRightInd w:val="0"/>
        <w:ind w:left="1440" w:hanging="720"/>
      </w:pPr>
      <w:r>
        <w:t>d)</w:t>
      </w:r>
      <w:r>
        <w:tab/>
        <w:t xml:space="preserve">Except as set forth in subsection (e) of this Section, if USEPA adjusts the base Subpart U </w:t>
      </w:r>
      <w:proofErr w:type="spellStart"/>
      <w:r>
        <w:t>NO</w:t>
      </w:r>
      <w:r w:rsidR="00D96DCB" w:rsidRPr="00D96DCB">
        <w:rPr>
          <w:vertAlign w:val="subscript"/>
        </w:rPr>
        <w:t>x</w:t>
      </w:r>
      <w:proofErr w:type="spellEnd"/>
      <w:r w:rsidR="00D96DCB">
        <w:t xml:space="preserve"> Trading Budget of 4,882 allow</w:t>
      </w:r>
      <w:r w:rsidR="00677F79">
        <w:t>an</w:t>
      </w:r>
      <w:r w:rsidR="00D96DCB">
        <w:t xml:space="preserve">ces, the </w:t>
      </w:r>
      <w:r>
        <w:t xml:space="preserve">Agency will adjust the Subpart U </w:t>
      </w:r>
      <w:proofErr w:type="spellStart"/>
      <w:r>
        <w:t>NO</w:t>
      </w:r>
      <w:r w:rsidR="00D96DCB" w:rsidRPr="00D96DCB">
        <w:rPr>
          <w:vertAlign w:val="subscript"/>
        </w:rPr>
        <w:t>x</w:t>
      </w:r>
      <w:proofErr w:type="spellEnd"/>
      <w:r w:rsidR="00D96DCB">
        <w:t xml:space="preserve"> Trading Budget pro-rata. </w:t>
      </w:r>
    </w:p>
    <w:p w:rsidR="000302F0" w:rsidRDefault="000302F0" w:rsidP="00C2254A">
      <w:pPr>
        <w:widowControl w:val="0"/>
        <w:autoSpaceDE w:val="0"/>
        <w:autoSpaceDN w:val="0"/>
        <w:adjustRightInd w:val="0"/>
        <w:ind w:left="1440" w:hanging="720"/>
      </w:pPr>
    </w:p>
    <w:p w:rsidR="00C2254A" w:rsidRDefault="00C2254A" w:rsidP="00C2254A">
      <w:pPr>
        <w:widowControl w:val="0"/>
        <w:autoSpaceDE w:val="0"/>
        <w:autoSpaceDN w:val="0"/>
        <w:adjustRightInd w:val="0"/>
        <w:ind w:left="1440" w:hanging="720"/>
      </w:pPr>
      <w:r>
        <w:t>e)</w:t>
      </w:r>
      <w:r>
        <w:tab/>
        <w:t xml:space="preserve">If USEPA adjusts the Subpart U </w:t>
      </w:r>
      <w:proofErr w:type="spellStart"/>
      <w:r>
        <w:t>NO</w:t>
      </w:r>
      <w:r w:rsidR="00D96DCB" w:rsidRPr="00D96DCB">
        <w:rPr>
          <w:vertAlign w:val="subscript"/>
        </w:rPr>
        <w:t>x</w:t>
      </w:r>
      <w:proofErr w:type="spellEnd"/>
      <w:r w:rsidR="00D96DCB">
        <w:t xml:space="preserve"> Trading </w:t>
      </w:r>
      <w:r>
        <w:t xml:space="preserve">Budget as to any individual budget unit, the Subpart U </w:t>
      </w:r>
      <w:proofErr w:type="spellStart"/>
      <w:r>
        <w:t>NO</w:t>
      </w:r>
      <w:r w:rsidR="00D96DCB" w:rsidRPr="00D96DCB">
        <w:rPr>
          <w:vertAlign w:val="subscript"/>
        </w:rPr>
        <w:t>x</w:t>
      </w:r>
      <w:proofErr w:type="spellEnd"/>
      <w:r w:rsidR="00D96DCB">
        <w:t xml:space="preserve"> Trading Budget shall not </w:t>
      </w:r>
      <w:r>
        <w:t xml:space="preserve">be adjusted pro-rata, and only the allowance allocation for that budget unit will be adjusted. </w:t>
      </w:r>
    </w:p>
    <w:p w:rsidR="00C2254A" w:rsidRDefault="00C2254A" w:rsidP="00C2254A">
      <w:pPr>
        <w:widowControl w:val="0"/>
        <w:autoSpaceDE w:val="0"/>
        <w:autoSpaceDN w:val="0"/>
        <w:adjustRightInd w:val="0"/>
        <w:ind w:left="1440" w:hanging="720"/>
      </w:pPr>
    </w:p>
    <w:p w:rsidR="00C2254A" w:rsidRDefault="00C2254A" w:rsidP="00C2254A">
      <w:pPr>
        <w:widowControl w:val="0"/>
        <w:autoSpaceDE w:val="0"/>
        <w:autoSpaceDN w:val="0"/>
        <w:adjustRightInd w:val="0"/>
        <w:ind w:left="1440" w:hanging="720"/>
      </w:pPr>
      <w:r>
        <w:t xml:space="preserve">(Source:  Added at 25 Ill. Reg. 5914, effective April 17, 2001) </w:t>
      </w:r>
    </w:p>
    <w:sectPr w:rsidR="00C2254A" w:rsidSect="00C225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254A"/>
    <w:rsid w:val="000302F0"/>
    <w:rsid w:val="000E1D1B"/>
    <w:rsid w:val="00193223"/>
    <w:rsid w:val="00226F48"/>
    <w:rsid w:val="00565378"/>
    <w:rsid w:val="005C3366"/>
    <w:rsid w:val="00677F79"/>
    <w:rsid w:val="00B80641"/>
    <w:rsid w:val="00C2254A"/>
    <w:rsid w:val="00D9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217</vt:lpstr>
    </vt:vector>
  </TitlesOfParts>
  <Company>State of Illinois</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