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3C" w:rsidRDefault="00707C3C" w:rsidP="00707C3C">
      <w:pPr>
        <w:widowControl w:val="0"/>
        <w:autoSpaceDE w:val="0"/>
        <w:autoSpaceDN w:val="0"/>
        <w:adjustRightInd w:val="0"/>
      </w:pPr>
      <w:bookmarkStart w:id="0" w:name="_GoBack"/>
      <w:bookmarkEnd w:id="0"/>
    </w:p>
    <w:p w:rsidR="00707C3C" w:rsidRDefault="00707C3C" w:rsidP="00707C3C">
      <w:pPr>
        <w:widowControl w:val="0"/>
        <w:autoSpaceDE w:val="0"/>
        <w:autoSpaceDN w:val="0"/>
        <w:adjustRightInd w:val="0"/>
      </w:pPr>
      <w:r>
        <w:rPr>
          <w:b/>
          <w:bCs/>
        </w:rPr>
        <w:t>Section 217.406  Monitoring</w:t>
      </w:r>
      <w:r>
        <w:t xml:space="preserve"> </w:t>
      </w:r>
    </w:p>
    <w:p w:rsidR="00707C3C" w:rsidRDefault="00707C3C" w:rsidP="00707C3C">
      <w:pPr>
        <w:widowControl w:val="0"/>
        <w:autoSpaceDE w:val="0"/>
        <w:autoSpaceDN w:val="0"/>
        <w:adjustRightInd w:val="0"/>
      </w:pPr>
    </w:p>
    <w:p w:rsidR="00707C3C" w:rsidRDefault="00707C3C" w:rsidP="00707C3C">
      <w:pPr>
        <w:widowControl w:val="0"/>
        <w:autoSpaceDE w:val="0"/>
        <w:autoSpaceDN w:val="0"/>
        <w:adjustRightInd w:val="0"/>
        <w:ind w:left="1440" w:hanging="720"/>
      </w:pPr>
      <w:r>
        <w:t>a)</w:t>
      </w:r>
      <w:r>
        <w:tab/>
        <w:t xml:space="preserve">The owner or operator of a kiln subject to this Subpart must submit a complete monitoring plan addressing the applicable requirements of subsection (b) of this Section to the Agency and obtain approval of such plan by the Agency.  The monitoring plan shall identify the operating conditions to be monitored and the records to be maintained under Section 217.410 of this Subpart.  For any kiln that commences operation on or before August 31, 2003, such plan shall be submitted on or before August 31, 2003.  For any other kiln subject to this Subpart, such plan shall be submitted with the construction permit application for such kiln. Such plan will be effective only when included as federally enforceable conditions in a permit issued by the Agency. </w:t>
      </w:r>
    </w:p>
    <w:p w:rsidR="00CF216D" w:rsidRDefault="00CF216D" w:rsidP="00707C3C">
      <w:pPr>
        <w:widowControl w:val="0"/>
        <w:autoSpaceDE w:val="0"/>
        <w:autoSpaceDN w:val="0"/>
        <w:adjustRightInd w:val="0"/>
        <w:ind w:left="1440" w:hanging="720"/>
      </w:pPr>
    </w:p>
    <w:p w:rsidR="00707C3C" w:rsidRDefault="00707C3C" w:rsidP="00707C3C">
      <w:pPr>
        <w:widowControl w:val="0"/>
        <w:autoSpaceDE w:val="0"/>
        <w:autoSpaceDN w:val="0"/>
        <w:adjustRightInd w:val="0"/>
        <w:ind w:left="1440" w:hanging="720"/>
      </w:pPr>
      <w:r>
        <w:t>b)</w:t>
      </w:r>
      <w:r>
        <w:tab/>
        <w:t xml:space="preserve">The plan must: </w:t>
      </w:r>
    </w:p>
    <w:p w:rsidR="00CF216D" w:rsidRDefault="00CF216D" w:rsidP="00707C3C">
      <w:pPr>
        <w:widowControl w:val="0"/>
        <w:autoSpaceDE w:val="0"/>
        <w:autoSpaceDN w:val="0"/>
        <w:adjustRightInd w:val="0"/>
        <w:ind w:left="2160" w:hanging="720"/>
      </w:pPr>
    </w:p>
    <w:p w:rsidR="00707C3C" w:rsidRDefault="00707C3C" w:rsidP="00707C3C">
      <w:pPr>
        <w:widowControl w:val="0"/>
        <w:autoSpaceDE w:val="0"/>
        <w:autoSpaceDN w:val="0"/>
        <w:adjustRightInd w:val="0"/>
        <w:ind w:left="2160" w:hanging="720"/>
      </w:pPr>
      <w:r>
        <w:t>1)</w:t>
      </w:r>
      <w:r>
        <w:tab/>
        <w:t xml:space="preserve">Identify the specific operating conditions to be monitored and the correlation between the operating conditions and </w:t>
      </w:r>
      <w:proofErr w:type="spellStart"/>
      <w:r w:rsidRPr="00E4100E">
        <w:t>NO</w:t>
      </w:r>
      <w:r w:rsidR="00E4100E" w:rsidRPr="00E4100E">
        <w:rPr>
          <w:vertAlign w:val="subscript"/>
        </w:rPr>
        <w:t>x</w:t>
      </w:r>
      <w:proofErr w:type="spellEnd"/>
      <w:r w:rsidR="00E4100E">
        <w:t xml:space="preserve"> </w:t>
      </w:r>
      <w:r w:rsidRPr="00E4100E">
        <w:t>emission</w:t>
      </w:r>
      <w:r>
        <w:t xml:space="preserve"> rates; </w:t>
      </w:r>
    </w:p>
    <w:p w:rsidR="00CF216D" w:rsidRDefault="00CF216D" w:rsidP="00707C3C">
      <w:pPr>
        <w:widowControl w:val="0"/>
        <w:autoSpaceDE w:val="0"/>
        <w:autoSpaceDN w:val="0"/>
        <w:adjustRightInd w:val="0"/>
        <w:ind w:left="2160" w:hanging="720"/>
      </w:pPr>
    </w:p>
    <w:p w:rsidR="00707C3C" w:rsidRDefault="00707C3C" w:rsidP="00707C3C">
      <w:pPr>
        <w:widowControl w:val="0"/>
        <w:autoSpaceDE w:val="0"/>
        <w:autoSpaceDN w:val="0"/>
        <w:adjustRightInd w:val="0"/>
        <w:ind w:left="2160" w:hanging="720"/>
      </w:pPr>
      <w:r>
        <w:t>2)</w:t>
      </w:r>
      <w:r>
        <w:tab/>
        <w:t xml:space="preserve">Include the data and information that the owner or operator used to identify the correlation between </w:t>
      </w:r>
      <w:proofErr w:type="spellStart"/>
      <w:r>
        <w:t>NO</w:t>
      </w:r>
      <w:r w:rsidR="00E4100E" w:rsidRPr="00E4100E">
        <w:rPr>
          <w:vertAlign w:val="subscript"/>
        </w:rPr>
        <w:t>x</w:t>
      </w:r>
      <w:proofErr w:type="spellEnd"/>
      <w:r w:rsidR="00E4100E">
        <w:t xml:space="preserve"> emission rates and </w:t>
      </w:r>
      <w:r>
        <w:t xml:space="preserve">these operating conditions; </w:t>
      </w:r>
    </w:p>
    <w:p w:rsidR="00CF216D" w:rsidRDefault="00CF216D" w:rsidP="00707C3C">
      <w:pPr>
        <w:widowControl w:val="0"/>
        <w:autoSpaceDE w:val="0"/>
        <w:autoSpaceDN w:val="0"/>
        <w:adjustRightInd w:val="0"/>
        <w:ind w:left="2160" w:hanging="720"/>
      </w:pPr>
    </w:p>
    <w:p w:rsidR="00707C3C" w:rsidRDefault="00707C3C" w:rsidP="00707C3C">
      <w:pPr>
        <w:widowControl w:val="0"/>
        <w:autoSpaceDE w:val="0"/>
        <w:autoSpaceDN w:val="0"/>
        <w:adjustRightInd w:val="0"/>
        <w:ind w:left="2160" w:hanging="720"/>
      </w:pPr>
      <w:r>
        <w:t>3)</w:t>
      </w:r>
      <w:r>
        <w:tab/>
        <w:t xml:space="preserve">Identify how the owner or operator will monitor these operating conditions on an hourly or other basis, as approved by the Agency, the quality assurance procedures or practices that will be employed to ensure that the data generated by monitoring these operating conditions will be representative and accurate, and the type and format of the records of these operating conditions that will be maintained by the owner or operator under Section 217.410 of this Subpart; </w:t>
      </w:r>
    </w:p>
    <w:p w:rsidR="00CF216D" w:rsidRDefault="00CF216D" w:rsidP="00707C3C">
      <w:pPr>
        <w:widowControl w:val="0"/>
        <w:autoSpaceDE w:val="0"/>
        <w:autoSpaceDN w:val="0"/>
        <w:adjustRightInd w:val="0"/>
        <w:ind w:left="2160" w:hanging="720"/>
      </w:pPr>
    </w:p>
    <w:p w:rsidR="00707C3C" w:rsidRDefault="00707C3C" w:rsidP="00707C3C">
      <w:pPr>
        <w:widowControl w:val="0"/>
        <w:autoSpaceDE w:val="0"/>
        <w:autoSpaceDN w:val="0"/>
        <w:adjustRightInd w:val="0"/>
        <w:ind w:left="2160" w:hanging="720"/>
      </w:pPr>
      <w:r>
        <w:t>4)</w:t>
      </w:r>
      <w:r>
        <w:tab/>
        <w:t>If operating a low-</w:t>
      </w:r>
      <w:proofErr w:type="spellStart"/>
      <w:r>
        <w:t>NO</w:t>
      </w:r>
      <w:r w:rsidR="00E4100E" w:rsidRPr="00E4100E">
        <w:rPr>
          <w:vertAlign w:val="subscript"/>
        </w:rPr>
        <w:t>x</w:t>
      </w:r>
      <w:proofErr w:type="spellEnd"/>
      <w:r w:rsidR="00E4100E">
        <w:t xml:space="preserve"> burner or mid-kiln firing </w:t>
      </w:r>
      <w:r>
        <w:t>system, the plan must include only monitoring the parameters indicated in the manufacturer's specifications and recommendations for the low-</w:t>
      </w:r>
      <w:proofErr w:type="spellStart"/>
      <w:r>
        <w:t>NO</w:t>
      </w:r>
      <w:r w:rsidR="00E4100E" w:rsidRPr="00E4100E">
        <w:rPr>
          <w:vertAlign w:val="subscript"/>
        </w:rPr>
        <w:t>x</w:t>
      </w:r>
      <w:proofErr w:type="spellEnd"/>
      <w:r w:rsidR="00E4100E">
        <w:t xml:space="preserve"> </w:t>
      </w:r>
      <w:r>
        <w:t xml:space="preserve">burner or mid-kiln firing system as approved by the Agency; and </w:t>
      </w:r>
    </w:p>
    <w:p w:rsidR="00CF216D" w:rsidRDefault="00CF216D" w:rsidP="00707C3C">
      <w:pPr>
        <w:widowControl w:val="0"/>
        <w:autoSpaceDE w:val="0"/>
        <w:autoSpaceDN w:val="0"/>
        <w:adjustRightInd w:val="0"/>
        <w:ind w:left="2160" w:hanging="720"/>
      </w:pPr>
    </w:p>
    <w:p w:rsidR="00707C3C" w:rsidRDefault="00707C3C" w:rsidP="00707C3C">
      <w:pPr>
        <w:widowControl w:val="0"/>
        <w:autoSpaceDE w:val="0"/>
        <w:autoSpaceDN w:val="0"/>
        <w:adjustRightInd w:val="0"/>
        <w:ind w:left="2160" w:hanging="720"/>
      </w:pPr>
      <w:r>
        <w:t>5)</w:t>
      </w:r>
      <w:r>
        <w:tab/>
        <w:t xml:space="preserve">Notwithstanding the requirements of subsections (b)(1) and (b)(2) of this Section requiring the monitoring of operating parameters, if the owner or operator elects to monitor </w:t>
      </w:r>
      <w:proofErr w:type="spellStart"/>
      <w:r>
        <w:t>NO</w:t>
      </w:r>
      <w:r w:rsidR="00E4100E" w:rsidRPr="00E4100E">
        <w:rPr>
          <w:vertAlign w:val="subscript"/>
        </w:rPr>
        <w:t>x</w:t>
      </w:r>
      <w:proofErr w:type="spellEnd"/>
      <w:r w:rsidR="00E4100E">
        <w:t xml:space="preserve"> emissions using a </w:t>
      </w:r>
      <w:r>
        <w:t xml:space="preserve">continuous emissions monitoring system (CEMS), the owner or operator must submit a monitoring plan subject to approval by the Agency that contains the applicable provisions of 40 CFR 60.13 and of Method 7E in Appendix A contained in 40 CFR 60, as incorporated by reference in Section 217.104 of this Part, and additional provisions regarding accuracy, data capture, and monitoring frequency. </w:t>
      </w:r>
    </w:p>
    <w:p w:rsidR="00CF216D" w:rsidRDefault="00CF216D" w:rsidP="00707C3C">
      <w:pPr>
        <w:widowControl w:val="0"/>
        <w:autoSpaceDE w:val="0"/>
        <w:autoSpaceDN w:val="0"/>
        <w:adjustRightInd w:val="0"/>
        <w:ind w:left="1440" w:hanging="720"/>
      </w:pPr>
    </w:p>
    <w:p w:rsidR="00707C3C" w:rsidRDefault="00707C3C" w:rsidP="00707C3C">
      <w:pPr>
        <w:widowControl w:val="0"/>
        <w:autoSpaceDE w:val="0"/>
        <w:autoSpaceDN w:val="0"/>
        <w:adjustRightInd w:val="0"/>
        <w:ind w:left="1440" w:hanging="720"/>
      </w:pPr>
      <w:r>
        <w:t>c)</w:t>
      </w:r>
      <w:r>
        <w:tab/>
        <w:t xml:space="preserve">The owner or operator must monitor the operating parameters of the emission unit and predict </w:t>
      </w:r>
      <w:proofErr w:type="spellStart"/>
      <w:r>
        <w:t>NO</w:t>
      </w:r>
      <w:r w:rsidR="00E4100E" w:rsidRPr="00E4100E">
        <w:rPr>
          <w:vertAlign w:val="subscript"/>
        </w:rPr>
        <w:t>x</w:t>
      </w:r>
      <w:proofErr w:type="spellEnd"/>
      <w:r w:rsidR="00E4100E">
        <w:t xml:space="preserve"> emission rates in accordance with the </w:t>
      </w:r>
      <w:r>
        <w:t xml:space="preserve">plan specified in the applicable operating permit. </w:t>
      </w:r>
    </w:p>
    <w:p w:rsidR="00707C3C" w:rsidRDefault="00707C3C" w:rsidP="00707C3C">
      <w:pPr>
        <w:widowControl w:val="0"/>
        <w:autoSpaceDE w:val="0"/>
        <w:autoSpaceDN w:val="0"/>
        <w:adjustRightInd w:val="0"/>
        <w:ind w:left="1440" w:hanging="720"/>
      </w:pPr>
    </w:p>
    <w:p w:rsidR="00707C3C" w:rsidRDefault="00707C3C" w:rsidP="00707C3C">
      <w:pPr>
        <w:widowControl w:val="0"/>
        <w:autoSpaceDE w:val="0"/>
        <w:autoSpaceDN w:val="0"/>
        <w:adjustRightInd w:val="0"/>
        <w:ind w:left="1440" w:hanging="720"/>
      </w:pPr>
      <w:r>
        <w:t xml:space="preserve">(Source:  Added at 25 Ill. Reg. 4597, effective March 15, 2001) </w:t>
      </w:r>
    </w:p>
    <w:sectPr w:rsidR="00707C3C" w:rsidSect="00707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C3C"/>
    <w:rsid w:val="002578ED"/>
    <w:rsid w:val="005C3366"/>
    <w:rsid w:val="00707C3C"/>
    <w:rsid w:val="00A45752"/>
    <w:rsid w:val="00B549A4"/>
    <w:rsid w:val="00BD290F"/>
    <w:rsid w:val="00CF216D"/>
    <w:rsid w:val="00E4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