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3B" w:rsidRPr="0054193B" w:rsidRDefault="0054193B" w:rsidP="00782DD9">
      <w:pPr>
        <w:rPr>
          <w:szCs w:val="24"/>
        </w:rPr>
      </w:pPr>
      <w:bookmarkStart w:id="0" w:name="_GoBack"/>
      <w:bookmarkEnd w:id="0"/>
    </w:p>
    <w:p w:rsidR="0054193B" w:rsidRPr="0054193B" w:rsidRDefault="0054193B" w:rsidP="00782DD9">
      <w:pPr>
        <w:rPr>
          <w:b/>
          <w:szCs w:val="24"/>
        </w:rPr>
      </w:pPr>
      <w:r w:rsidRPr="0054193B">
        <w:rPr>
          <w:b/>
          <w:szCs w:val="24"/>
        </w:rPr>
        <w:t>Section 217.345  Combination of Fuels</w:t>
      </w:r>
    </w:p>
    <w:p w:rsidR="0054193B" w:rsidRPr="0054193B" w:rsidRDefault="0054193B" w:rsidP="00782DD9">
      <w:pPr>
        <w:rPr>
          <w:szCs w:val="24"/>
        </w:rPr>
      </w:pPr>
    </w:p>
    <w:p w:rsidR="0054193B" w:rsidRPr="0054193B" w:rsidRDefault="0054193B" w:rsidP="00782DD9">
      <w:pPr>
        <w:rPr>
          <w:szCs w:val="24"/>
        </w:rPr>
      </w:pPr>
      <w:r w:rsidRPr="0054193B">
        <w:rPr>
          <w:szCs w:val="24"/>
        </w:rPr>
        <w:t>The owner or operator of a fossil fuel-fired stationary boiler subject to this Subpart and operated with any combination of fuels must comply with a heat input weighted average emissions limitation to demonstrate compliance with Section 217.344.</w:t>
      </w:r>
    </w:p>
    <w:p w:rsidR="0054193B" w:rsidRPr="0054193B" w:rsidRDefault="0054193B" w:rsidP="00782DD9">
      <w:pPr>
        <w:rPr>
          <w:szCs w:val="24"/>
        </w:rPr>
      </w:pPr>
    </w:p>
    <w:p w:rsidR="00782DD9" w:rsidRDefault="00782DD9" w:rsidP="00782D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33 Ill. Reg. 13345, effective August 31, 2009) </w:t>
      </w:r>
    </w:p>
    <w:sectPr w:rsidR="00782DD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23" w:rsidRDefault="00E21F23">
      <w:r>
        <w:separator/>
      </w:r>
    </w:p>
  </w:endnote>
  <w:endnote w:type="continuationSeparator" w:id="0">
    <w:p w:rsidR="00E21F23" w:rsidRDefault="00E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23" w:rsidRDefault="00E21F23">
      <w:r>
        <w:separator/>
      </w:r>
    </w:p>
  </w:footnote>
  <w:footnote w:type="continuationSeparator" w:id="0">
    <w:p w:rsidR="00E21F23" w:rsidRDefault="00E2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D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12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673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BB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93B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D54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634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35DD"/>
    <w:rsid w:val="00774F71"/>
    <w:rsid w:val="00776B13"/>
    <w:rsid w:val="00776D1C"/>
    <w:rsid w:val="00777A7A"/>
    <w:rsid w:val="00780733"/>
    <w:rsid w:val="00780B43"/>
    <w:rsid w:val="00782DD9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5A7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4E2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1F23"/>
    <w:rsid w:val="00E24167"/>
    <w:rsid w:val="00E24878"/>
    <w:rsid w:val="00E30395"/>
    <w:rsid w:val="00E32487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93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93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