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D5245" w14:textId="77777777" w:rsidR="007D1C42" w:rsidRPr="007D1C42" w:rsidRDefault="007D1C42" w:rsidP="007D1C42"/>
    <w:p w14:paraId="522A0EFC" w14:textId="77777777" w:rsidR="007D1C42" w:rsidRPr="007D1C42" w:rsidRDefault="007D1C42" w:rsidP="007D1C42">
      <w:pPr>
        <w:rPr>
          <w:b/>
        </w:rPr>
      </w:pPr>
      <w:r w:rsidRPr="007D1C42">
        <w:rPr>
          <w:b/>
        </w:rPr>
        <w:t>Section 217.156  Recordkeeping and Reporting</w:t>
      </w:r>
    </w:p>
    <w:p w14:paraId="328DC55F" w14:textId="77777777" w:rsidR="007D1C42" w:rsidRPr="007D1C42" w:rsidRDefault="007D1C42" w:rsidP="007D1C42"/>
    <w:p w14:paraId="03D98F9A" w14:textId="77777777" w:rsidR="007D1C42" w:rsidRPr="007D1C42" w:rsidRDefault="007D1C42" w:rsidP="007D1C42">
      <w:pPr>
        <w:ind w:left="1440" w:hanging="720"/>
      </w:pPr>
      <w:r w:rsidRPr="007D1C42">
        <w:t>a)</w:t>
      </w:r>
      <w:r>
        <w:tab/>
      </w:r>
      <w:r w:rsidRPr="007D1C42">
        <w:t>The owner or operator of an emission unit subject to Subpart</w:t>
      </w:r>
      <w:r w:rsidR="00DD161D">
        <w:t xml:space="preserve"> </w:t>
      </w:r>
      <w:r w:rsidRPr="007D1C42">
        <w:t xml:space="preserve">E, F, G, H, </w:t>
      </w:r>
      <w:r w:rsidR="00DD161D">
        <w:t xml:space="preserve">I, </w:t>
      </w:r>
      <w:r w:rsidRPr="007D1C42">
        <w:t xml:space="preserve">or M of this Part must keep and maintain all records used to demonstrate initial compliance and ongoing compliance with the requirements of those Subparts.  </w:t>
      </w:r>
    </w:p>
    <w:p w14:paraId="4C66C25D" w14:textId="77777777" w:rsidR="007D1C42" w:rsidRPr="007D1C42" w:rsidRDefault="007D1C42" w:rsidP="007D1C42"/>
    <w:p w14:paraId="1D3B4533" w14:textId="7E62E6DE" w:rsidR="007D1C42" w:rsidRPr="007D1C42" w:rsidRDefault="007D1C42" w:rsidP="007D1C42">
      <w:pPr>
        <w:ind w:left="2160" w:hanging="720"/>
      </w:pPr>
      <w:r w:rsidRPr="007D1C42">
        <w:t>1)</w:t>
      </w:r>
      <w:r>
        <w:tab/>
      </w:r>
      <w:r w:rsidRPr="007D1C42">
        <w:t xml:space="preserve">Except as otherwise provided under this Subpart or Subpart E, F, G, H, </w:t>
      </w:r>
      <w:r w:rsidR="00DD161D">
        <w:t xml:space="preserve">I, </w:t>
      </w:r>
      <w:r w:rsidRPr="007D1C42">
        <w:t xml:space="preserve">or M of this Part, copies of </w:t>
      </w:r>
      <w:r w:rsidR="00C71648">
        <w:rPr>
          <w:szCs w:val="24"/>
        </w:rPr>
        <w:t>the</w:t>
      </w:r>
      <w:r w:rsidRPr="007D1C42">
        <w:t xml:space="preserve"> records must be submitted by the owner or operator of the source to the Agency within 30 days after receipt of a written request by the Agency.</w:t>
      </w:r>
    </w:p>
    <w:p w14:paraId="05DA8016" w14:textId="77777777" w:rsidR="007D1C42" w:rsidRPr="007D1C42" w:rsidRDefault="007D1C42" w:rsidP="007D1C42"/>
    <w:p w14:paraId="2A707534" w14:textId="333FDC5E" w:rsidR="007D1C42" w:rsidRPr="007D1C42" w:rsidRDefault="007D1C42" w:rsidP="007D1C42">
      <w:pPr>
        <w:ind w:left="2160" w:hanging="720"/>
      </w:pPr>
      <w:r w:rsidRPr="007D1C42">
        <w:t>2)</w:t>
      </w:r>
      <w:r>
        <w:tab/>
      </w:r>
      <w:r w:rsidR="00C71648">
        <w:t>T</w:t>
      </w:r>
      <w:r w:rsidR="00C71648">
        <w:rPr>
          <w:szCs w:val="24"/>
        </w:rPr>
        <w:t>he</w:t>
      </w:r>
      <w:r w:rsidRPr="007D1C42">
        <w:t xml:space="preserve"> records must be kept at the source and maintained for at least five years and must be available for immediate inspection and copying by the Agency.</w:t>
      </w:r>
    </w:p>
    <w:p w14:paraId="374D21FC" w14:textId="77777777" w:rsidR="007D1C42" w:rsidRPr="007D1C42" w:rsidRDefault="007D1C42" w:rsidP="007D1C42"/>
    <w:p w14:paraId="251D8F13" w14:textId="77777777" w:rsidR="007D1C42" w:rsidRPr="007D1C42" w:rsidRDefault="007D1C42" w:rsidP="007D1C42">
      <w:pPr>
        <w:ind w:left="1440" w:hanging="720"/>
      </w:pPr>
      <w:r w:rsidRPr="007D1C42">
        <w:t>b)</w:t>
      </w:r>
      <w:r>
        <w:tab/>
      </w:r>
      <w:r w:rsidRPr="007D1C42">
        <w:t xml:space="preserve">The owner or operator of an emission unit subject to Subpart E, F, G, H, </w:t>
      </w:r>
      <w:r w:rsidR="00DD161D">
        <w:t xml:space="preserve">I, </w:t>
      </w:r>
      <w:r w:rsidRPr="007D1C42">
        <w:t xml:space="preserve">or M of this Part must maintain records that demonstrate compliance with the requirements of </w:t>
      </w:r>
      <w:r w:rsidR="00DD161D">
        <w:t xml:space="preserve">those </w:t>
      </w:r>
      <w:r w:rsidRPr="007D1C42">
        <w:t>Subpart</w:t>
      </w:r>
      <w:r w:rsidR="00DD161D">
        <w:t>s</w:t>
      </w:r>
      <w:r w:rsidR="00CD393B">
        <w:t>,</w:t>
      </w:r>
      <w:r w:rsidRPr="007D1C42">
        <w:t xml:space="preserve"> as applicable, that include the following:</w:t>
      </w:r>
    </w:p>
    <w:p w14:paraId="7A068D29" w14:textId="77777777" w:rsidR="007D1C42" w:rsidRPr="007D1C42" w:rsidRDefault="007D1C42" w:rsidP="007D1C42"/>
    <w:p w14:paraId="6862661D" w14:textId="77777777" w:rsidR="007D1C42" w:rsidRPr="007D1C42" w:rsidRDefault="007D1C42" w:rsidP="007D1C42">
      <w:pPr>
        <w:ind w:left="720" w:firstLine="720"/>
      </w:pPr>
      <w:r w:rsidRPr="007D1C42">
        <w:t>1)</w:t>
      </w:r>
      <w:r>
        <w:tab/>
      </w:r>
      <w:r w:rsidRPr="007D1C42">
        <w:t>Identification, type (e.g., gas-fired), and location of each unit.</w:t>
      </w:r>
    </w:p>
    <w:p w14:paraId="21F44911" w14:textId="77777777" w:rsidR="007D1C42" w:rsidRPr="007D1C42" w:rsidRDefault="007D1C42" w:rsidP="007D1C42"/>
    <w:p w14:paraId="33A3E58C" w14:textId="77777777" w:rsidR="007D1C42" w:rsidRPr="007D1C42" w:rsidRDefault="007D1C42" w:rsidP="007D1C42">
      <w:pPr>
        <w:ind w:left="720" w:firstLine="720"/>
      </w:pPr>
      <w:r w:rsidRPr="007D1C42">
        <w:t>2)</w:t>
      </w:r>
      <w:r>
        <w:tab/>
      </w:r>
      <w:r w:rsidRPr="007D1C42">
        <w:t>Calendar date of the record.</w:t>
      </w:r>
    </w:p>
    <w:p w14:paraId="31A9F391" w14:textId="77777777" w:rsidR="007D1C42" w:rsidRPr="007D1C42" w:rsidRDefault="007D1C42" w:rsidP="007D1C42"/>
    <w:p w14:paraId="5FF1D4FF" w14:textId="33F5D698" w:rsidR="007D1C42" w:rsidRPr="007D1C42" w:rsidRDefault="007D1C42" w:rsidP="00C71648">
      <w:pPr>
        <w:ind w:left="2160" w:hanging="720"/>
      </w:pPr>
      <w:r w:rsidRPr="007D1C42">
        <w:t>3)</w:t>
      </w:r>
      <w:r>
        <w:tab/>
      </w:r>
      <w:r w:rsidR="00C71648">
        <w:rPr>
          <w:szCs w:val="24"/>
        </w:rPr>
        <w:t>Before</w:t>
      </w:r>
      <w:r w:rsidR="00F56996">
        <w:rPr>
          <w:szCs w:val="24"/>
        </w:rPr>
        <w:t xml:space="preserve"> July 1, 2025</w:t>
      </w:r>
      <w:r w:rsidR="00C71648">
        <w:rPr>
          <w:szCs w:val="24"/>
        </w:rPr>
        <w:t>, monthly</w:t>
      </w:r>
      <w:r w:rsidRPr="007D1C42">
        <w:t>, seasonal, and annual operating hours.</w:t>
      </w:r>
      <w:r w:rsidR="00C71648">
        <w:rPr>
          <w:szCs w:val="24"/>
        </w:rPr>
        <w:t xml:space="preserve">  On and after</w:t>
      </w:r>
      <w:r w:rsidR="00F56996">
        <w:rPr>
          <w:szCs w:val="24"/>
        </w:rPr>
        <w:t xml:space="preserve"> July 1, 2025</w:t>
      </w:r>
      <w:r w:rsidR="00C71648">
        <w:rPr>
          <w:szCs w:val="24"/>
        </w:rPr>
        <w:t>, daily operating hours.</w:t>
      </w:r>
    </w:p>
    <w:p w14:paraId="5B8513E0" w14:textId="77777777" w:rsidR="007D1C42" w:rsidRPr="007D1C42" w:rsidRDefault="007D1C42" w:rsidP="007D1C42"/>
    <w:p w14:paraId="1B585F08" w14:textId="793653E4" w:rsidR="007D1C42" w:rsidRPr="007D1C42" w:rsidRDefault="007D1C42" w:rsidP="00C71648">
      <w:pPr>
        <w:ind w:left="2160" w:hanging="720"/>
      </w:pPr>
      <w:r w:rsidRPr="007D1C42">
        <w:t>4)</w:t>
      </w:r>
      <w:r>
        <w:tab/>
      </w:r>
      <w:r w:rsidR="00C71648">
        <w:rPr>
          <w:szCs w:val="24"/>
        </w:rPr>
        <w:t>Before</w:t>
      </w:r>
      <w:r w:rsidR="00F56996">
        <w:rPr>
          <w:szCs w:val="24"/>
        </w:rPr>
        <w:t xml:space="preserve"> July 1, 2025</w:t>
      </w:r>
      <w:r w:rsidR="00C71648">
        <w:rPr>
          <w:szCs w:val="24"/>
        </w:rPr>
        <w:t>, type</w:t>
      </w:r>
      <w:r w:rsidRPr="007D1C42">
        <w:t xml:space="preserve"> and quantity of each fuel used monthly, seasonally, and annually.</w:t>
      </w:r>
      <w:r w:rsidR="00C71648">
        <w:rPr>
          <w:szCs w:val="24"/>
        </w:rPr>
        <w:t xml:space="preserve">  On and after </w:t>
      </w:r>
      <w:r w:rsidR="00F56996">
        <w:rPr>
          <w:szCs w:val="24"/>
        </w:rPr>
        <w:t xml:space="preserve">July </w:t>
      </w:r>
      <w:r w:rsidR="00C71648">
        <w:rPr>
          <w:szCs w:val="24"/>
        </w:rPr>
        <w:t>1, 2025, type and quantity of each fuel used daily.</w:t>
      </w:r>
    </w:p>
    <w:p w14:paraId="2842638A" w14:textId="77777777" w:rsidR="007D1C42" w:rsidRPr="007D1C42" w:rsidRDefault="007D1C42" w:rsidP="007D1C42"/>
    <w:p w14:paraId="52F6E22E" w14:textId="723C0E31" w:rsidR="00C71648" w:rsidRDefault="00C71648" w:rsidP="00C71648">
      <w:pPr>
        <w:ind w:left="2160" w:hanging="720"/>
        <w:rPr>
          <w:szCs w:val="24"/>
        </w:rPr>
      </w:pPr>
      <w:r>
        <w:rPr>
          <w:szCs w:val="24"/>
        </w:rPr>
        <w:t>5)</w:t>
      </w:r>
      <w:r>
        <w:rPr>
          <w:szCs w:val="24"/>
        </w:rPr>
        <w:tab/>
        <w:t>On and after</w:t>
      </w:r>
      <w:r w:rsidR="00F56996">
        <w:rPr>
          <w:szCs w:val="24"/>
        </w:rPr>
        <w:t xml:space="preserve"> July 1, 2025</w:t>
      </w:r>
      <w:r>
        <w:rPr>
          <w:szCs w:val="24"/>
        </w:rPr>
        <w:t>, total mass emissions on a daily basis and on a 30-day rolling average basis.</w:t>
      </w:r>
    </w:p>
    <w:p w14:paraId="5D2441A3" w14:textId="77777777" w:rsidR="00C71648" w:rsidRDefault="00C71648" w:rsidP="004D2E40"/>
    <w:p w14:paraId="15F1705D" w14:textId="343D4764" w:rsidR="007D1C42" w:rsidRPr="007D1C42" w:rsidRDefault="00C71648" w:rsidP="007D1C42">
      <w:pPr>
        <w:ind w:left="720" w:firstLine="720"/>
      </w:pPr>
      <w:r>
        <w:t>6</w:t>
      </w:r>
      <w:r w:rsidR="007D1C42" w:rsidRPr="007D1C42">
        <w:t>)</w:t>
      </w:r>
      <w:r w:rsidR="007D1C42">
        <w:tab/>
      </w:r>
      <w:r w:rsidR="007D1C42" w:rsidRPr="007D1C42">
        <w:t>Product and material throughput, as applicable.</w:t>
      </w:r>
    </w:p>
    <w:p w14:paraId="6A706158" w14:textId="77777777" w:rsidR="007D1C42" w:rsidRPr="007D1C42" w:rsidRDefault="007D1C42" w:rsidP="007D1C42"/>
    <w:p w14:paraId="74536AB2" w14:textId="2DE8A105" w:rsidR="007D1C42" w:rsidRPr="007D1C42" w:rsidRDefault="00C71648" w:rsidP="007D1C42">
      <w:pPr>
        <w:ind w:left="2160" w:hanging="720"/>
      </w:pPr>
      <w:r>
        <w:t>7</w:t>
      </w:r>
      <w:r w:rsidR="007D1C42" w:rsidRPr="007D1C42">
        <w:t>)</w:t>
      </w:r>
      <w:r w:rsidR="007D1C42">
        <w:tab/>
      </w:r>
      <w:r w:rsidR="007D1C42" w:rsidRPr="007D1C42">
        <w:t>Reports for all applicable emissions tests for NO</w:t>
      </w:r>
      <w:r w:rsidR="007D1C42" w:rsidRPr="007D1C42">
        <w:rPr>
          <w:vertAlign w:val="subscript"/>
        </w:rPr>
        <w:t>x</w:t>
      </w:r>
      <w:r w:rsidR="007D1C42" w:rsidRPr="007D1C42">
        <w:t xml:space="preserve"> conducted on the unit, including results.</w:t>
      </w:r>
    </w:p>
    <w:p w14:paraId="3F3126ED" w14:textId="77777777" w:rsidR="007D1C42" w:rsidRPr="007D1C42" w:rsidRDefault="007D1C42" w:rsidP="007D1C42"/>
    <w:p w14:paraId="5BAF1A1A" w14:textId="5076008D" w:rsidR="007D1C42" w:rsidRPr="007D1C42" w:rsidRDefault="00C71648" w:rsidP="007D1C42">
      <w:pPr>
        <w:ind w:left="2160" w:hanging="720"/>
      </w:pPr>
      <w:r>
        <w:t>8</w:t>
      </w:r>
      <w:r w:rsidR="007D1C42" w:rsidRPr="007D1C42">
        <w:t>)</w:t>
      </w:r>
      <w:r w:rsidR="007D1C42">
        <w:tab/>
      </w:r>
      <w:r w:rsidR="007D1C42" w:rsidRPr="007D1C42">
        <w:t xml:space="preserve">The date, time, and duration of any startup, shutdown, or malfunction in the operation of any emission unit subject to Subpart E, F, G, H, </w:t>
      </w:r>
      <w:r w:rsidR="00DD161D">
        <w:t xml:space="preserve">I, </w:t>
      </w:r>
      <w:r w:rsidR="007D1C42" w:rsidRPr="007D1C42">
        <w:t>or M of this Part or any emissions monitoring equipment.  The records must include a description of the malfunction and corrective maintenance activity.</w:t>
      </w:r>
    </w:p>
    <w:p w14:paraId="678946A3" w14:textId="77777777" w:rsidR="007D1C42" w:rsidRPr="007D1C42" w:rsidRDefault="007D1C42" w:rsidP="007D1C42"/>
    <w:p w14:paraId="1867CA56" w14:textId="5A0002DA" w:rsidR="007D1C42" w:rsidRPr="007D1C42" w:rsidRDefault="00C71648" w:rsidP="007D1C42">
      <w:pPr>
        <w:ind w:left="2160" w:hanging="720"/>
      </w:pPr>
      <w:r>
        <w:lastRenderedPageBreak/>
        <w:t>9</w:t>
      </w:r>
      <w:r w:rsidR="007D1C42" w:rsidRPr="007D1C42">
        <w:t>)</w:t>
      </w:r>
      <w:r w:rsidR="007D1C42">
        <w:tab/>
      </w:r>
      <w:r w:rsidR="007D1C42" w:rsidRPr="007D1C42">
        <w:t>A log of all maintenance and inspections related to the unit</w:t>
      </w:r>
      <w:r w:rsidR="00DD161D">
        <w:t>'</w:t>
      </w:r>
      <w:r w:rsidR="007D1C42" w:rsidRPr="007D1C42">
        <w:t>s air pollution control equipment for NO</w:t>
      </w:r>
      <w:r w:rsidR="007D1C42" w:rsidRPr="007D1C42">
        <w:rPr>
          <w:vertAlign w:val="subscript"/>
        </w:rPr>
        <w:t>x</w:t>
      </w:r>
      <w:r w:rsidR="007D1C42" w:rsidRPr="007D1C42">
        <w:t xml:space="preserve"> that is performed on the unit.</w:t>
      </w:r>
    </w:p>
    <w:p w14:paraId="60CA0707" w14:textId="77777777" w:rsidR="007D1C42" w:rsidRPr="007D1C42" w:rsidRDefault="007D1C42" w:rsidP="007D1C42"/>
    <w:p w14:paraId="417C83D1" w14:textId="4D7A5909" w:rsidR="007D1C42" w:rsidRPr="007D1C42" w:rsidRDefault="00C71648" w:rsidP="007D1C42">
      <w:pPr>
        <w:ind w:left="2160" w:hanging="720"/>
      </w:pPr>
      <w:r>
        <w:t>10</w:t>
      </w:r>
      <w:r w:rsidR="007D1C42" w:rsidRPr="007D1C42">
        <w:t>)</w:t>
      </w:r>
      <w:r w:rsidR="007D1C42">
        <w:tab/>
      </w:r>
      <w:r w:rsidR="007D1C42" w:rsidRPr="007D1C42">
        <w:t>A log for the NO</w:t>
      </w:r>
      <w:r w:rsidR="007D1C42" w:rsidRPr="007D1C42">
        <w:rPr>
          <w:vertAlign w:val="subscript"/>
        </w:rPr>
        <w:t>x</w:t>
      </w:r>
      <w:r w:rsidR="007D1C42" w:rsidRPr="007D1C42">
        <w:t xml:space="preserve"> monitoring device, if present, including periods when not in service and maintenance and inspection activities that are performed on the device.</w:t>
      </w:r>
    </w:p>
    <w:p w14:paraId="60D9AE75" w14:textId="77777777" w:rsidR="007D1C42" w:rsidRPr="007D1C42" w:rsidRDefault="007D1C42" w:rsidP="007D1C42"/>
    <w:p w14:paraId="1A06ADED" w14:textId="19823801" w:rsidR="007D1C42" w:rsidRPr="007D1C42" w:rsidRDefault="00C71648" w:rsidP="001912D7">
      <w:pPr>
        <w:ind w:left="2160" w:hanging="720"/>
      </w:pPr>
      <w:r>
        <w:t>11</w:t>
      </w:r>
      <w:r w:rsidR="007D1C42" w:rsidRPr="007D1C42">
        <w:t>)</w:t>
      </w:r>
      <w:r w:rsidR="007D1C42">
        <w:tab/>
      </w:r>
      <w:r w:rsidR="007D1C42" w:rsidRPr="007D1C42">
        <w:t xml:space="preserve">Identification of time periods for which operating conditions and pollutant data were not obtained by the </w:t>
      </w:r>
      <w:r>
        <w:rPr>
          <w:szCs w:val="24"/>
        </w:rPr>
        <w:t>CEMS or PEMS</w:t>
      </w:r>
      <w:r w:rsidR="00CD393B">
        <w:t>,</w:t>
      </w:r>
      <w:r w:rsidR="007D1C42" w:rsidRPr="007D1C42">
        <w:t xml:space="preserve"> including the reasons for not obtaining sufficient data and a description of corrective actions taken.</w:t>
      </w:r>
    </w:p>
    <w:p w14:paraId="0D4B1466" w14:textId="77777777" w:rsidR="007D1C42" w:rsidRPr="007D1C42" w:rsidRDefault="007D1C42" w:rsidP="004D2E40"/>
    <w:p w14:paraId="145A427B" w14:textId="4A225116" w:rsidR="007D1C42" w:rsidRPr="007D1C42" w:rsidRDefault="00C71648" w:rsidP="001912D7">
      <w:pPr>
        <w:ind w:left="2160" w:hanging="720"/>
      </w:pPr>
      <w:r>
        <w:t>12</w:t>
      </w:r>
      <w:r w:rsidR="007D1C42" w:rsidRPr="007D1C42">
        <w:t>)</w:t>
      </w:r>
      <w:r w:rsidR="007D1C42">
        <w:tab/>
      </w:r>
      <w:r>
        <w:rPr>
          <w:szCs w:val="24"/>
        </w:rPr>
        <w:t>Before</w:t>
      </w:r>
      <w:r w:rsidR="00F56996">
        <w:rPr>
          <w:szCs w:val="24"/>
        </w:rPr>
        <w:t xml:space="preserve"> July 1, 2025</w:t>
      </w:r>
      <w:r>
        <w:rPr>
          <w:szCs w:val="24"/>
        </w:rPr>
        <w:t>, if</w:t>
      </w:r>
      <w:r w:rsidR="007D1C42" w:rsidRPr="007D1C42">
        <w:t xml:space="preserve"> complying with the emissions averaging plan provisions of Section 217.158, copies of the calculations used to demonstrate compliance with the ozone season and annual control period limitations, noncompliance reports for the ozone season, and ozone and annual control period compliance reports submitted to the Agency.</w:t>
      </w:r>
    </w:p>
    <w:p w14:paraId="65B52FB7" w14:textId="5C4F80E3" w:rsidR="007D1C42" w:rsidRDefault="007D1C42" w:rsidP="007D1C42"/>
    <w:p w14:paraId="711073F5" w14:textId="5DB544F2" w:rsidR="002C7D57" w:rsidRPr="002C7D57" w:rsidRDefault="002C7D57" w:rsidP="002C7D57">
      <w:pPr>
        <w:ind w:left="2160" w:hanging="720"/>
      </w:pPr>
      <w:r>
        <w:t>13)</w:t>
      </w:r>
      <w:r>
        <w:tab/>
      </w:r>
      <w:r w:rsidRPr="002C7D57">
        <w:t>On and after</w:t>
      </w:r>
      <w:r w:rsidR="00F56996">
        <w:t xml:space="preserve"> </w:t>
      </w:r>
      <w:r w:rsidR="00F56996">
        <w:rPr>
          <w:szCs w:val="24"/>
        </w:rPr>
        <w:t>July 1, 2025</w:t>
      </w:r>
      <w:r w:rsidRPr="002C7D57">
        <w:t>, if, under Section 217.152(f), an industrial boiler is using backup distillate fuel oil in lieu of natural gas during periods of natural gas curtailment or gas supply interruption, or during periods of</w:t>
      </w:r>
      <w:r w:rsidR="00A1517B">
        <w:t xml:space="preserve"> </w:t>
      </w:r>
      <w:r w:rsidRPr="002C7D57">
        <w:t>periodic testing and maintenance of backup fuels or operator training, not exceeding 48 hours in a calendar year, records documenting the total hours per calendar year of the industrial boiler during these periods.</w:t>
      </w:r>
    </w:p>
    <w:p w14:paraId="10FDB899" w14:textId="77777777" w:rsidR="002C7D57" w:rsidRPr="007D1C42" w:rsidRDefault="002C7D57" w:rsidP="007D1C42"/>
    <w:p w14:paraId="72F460CF" w14:textId="77777777" w:rsidR="007D1C42" w:rsidRPr="007D1C42" w:rsidRDefault="007D1C42" w:rsidP="007D1C42">
      <w:pPr>
        <w:ind w:left="1440" w:hanging="720"/>
      </w:pPr>
      <w:r w:rsidRPr="007D1C42">
        <w:t>c)</w:t>
      </w:r>
      <w:r>
        <w:tab/>
      </w:r>
      <w:r w:rsidRPr="007D1C42">
        <w:t xml:space="preserve">The owner or operator of an industrial boiler subject to Subpart </w:t>
      </w:r>
      <w:r w:rsidR="00DD161D">
        <w:t>E</w:t>
      </w:r>
      <w:r w:rsidRPr="007D1C42">
        <w:t xml:space="preserve"> of this Part must maintain records in order to demonstrate compliance with the combustion tuning requirements under Section 217.166.</w:t>
      </w:r>
    </w:p>
    <w:p w14:paraId="2432E388" w14:textId="77777777" w:rsidR="007D1C42" w:rsidRPr="007D1C42" w:rsidRDefault="007D1C42" w:rsidP="007D1C42"/>
    <w:p w14:paraId="4F4F9579" w14:textId="77777777" w:rsidR="007D1C42" w:rsidRPr="007D1C42" w:rsidRDefault="007D1C42" w:rsidP="007D1C42">
      <w:pPr>
        <w:ind w:left="1440" w:hanging="720"/>
      </w:pPr>
      <w:r w:rsidRPr="007D1C42">
        <w:t>d)</w:t>
      </w:r>
      <w:r>
        <w:tab/>
      </w:r>
      <w:r w:rsidRPr="007D1C42">
        <w:t xml:space="preserve">The owner or operator of a process heater subject to Subpart </w:t>
      </w:r>
      <w:r w:rsidR="00DD161D">
        <w:t>F</w:t>
      </w:r>
      <w:r w:rsidRPr="007D1C42">
        <w:t xml:space="preserve"> of this Part must maintain records in order to demonstrate compliance with the combustion tuning requirements under Section 217.186.</w:t>
      </w:r>
    </w:p>
    <w:p w14:paraId="3B261E38" w14:textId="77777777" w:rsidR="007D1C42" w:rsidRPr="007D1C42" w:rsidRDefault="007D1C42" w:rsidP="007D1C42"/>
    <w:p w14:paraId="40622D53" w14:textId="77777777" w:rsidR="007D1C42" w:rsidRPr="007D1C42" w:rsidRDefault="007D1C42" w:rsidP="007D1C42">
      <w:pPr>
        <w:ind w:left="1440" w:hanging="720"/>
      </w:pPr>
      <w:r w:rsidRPr="007D1C42">
        <w:t>e)</w:t>
      </w:r>
      <w:r>
        <w:tab/>
      </w:r>
      <w:r w:rsidRPr="007D1C42">
        <w:t xml:space="preserve">The owner or operator of an emission unit subject to Subpart E, F, G, H, </w:t>
      </w:r>
      <w:r w:rsidR="00DD161D">
        <w:t xml:space="preserve">I, </w:t>
      </w:r>
      <w:r w:rsidRPr="007D1C42">
        <w:t>or M of this Part must maintain records in order to demonstrate compliance with the testing and monitoring requirements under Section 217.157.</w:t>
      </w:r>
    </w:p>
    <w:p w14:paraId="1171A0F9" w14:textId="77777777" w:rsidR="007D1C42" w:rsidRPr="007D1C42" w:rsidRDefault="007D1C42" w:rsidP="007D1C42"/>
    <w:p w14:paraId="4F391F70" w14:textId="77777777" w:rsidR="007D1C42" w:rsidRPr="007D1C42" w:rsidRDefault="007D1C42" w:rsidP="007D1C42">
      <w:pPr>
        <w:ind w:left="1440" w:hanging="720"/>
      </w:pPr>
      <w:r w:rsidRPr="007D1C42">
        <w:t>f)</w:t>
      </w:r>
      <w:r>
        <w:tab/>
      </w:r>
      <w:r w:rsidRPr="007D1C42">
        <w:t>The owner or operator of an emission unit subject to Subpart E, F, G, H</w:t>
      </w:r>
      <w:r w:rsidR="00DD161D">
        <w:t>, or I</w:t>
      </w:r>
      <w:r w:rsidRPr="007D1C42">
        <w:t xml:space="preserve"> of this Part must provide the following information with respect to performance testing pursuant to Section 217.157:</w:t>
      </w:r>
    </w:p>
    <w:p w14:paraId="5D77E141" w14:textId="77777777" w:rsidR="007D1C42" w:rsidRPr="00497DBF" w:rsidRDefault="007D1C42" w:rsidP="00497DBF"/>
    <w:p w14:paraId="5B096516" w14:textId="77777777" w:rsidR="007D1C42" w:rsidRPr="00497DBF" w:rsidRDefault="007D1C42" w:rsidP="00497DBF">
      <w:pPr>
        <w:ind w:left="2160" w:hanging="720"/>
      </w:pPr>
      <w:r w:rsidRPr="00497DBF">
        <w:t>1)</w:t>
      </w:r>
      <w:r w:rsidRPr="00497DBF">
        <w:tab/>
        <w:t>Submit a testing protocol to the Agency at least 60 days prior to testing;</w:t>
      </w:r>
    </w:p>
    <w:p w14:paraId="1277DB1B" w14:textId="77777777" w:rsidR="007D1C42" w:rsidRPr="00497DBF" w:rsidRDefault="007D1C42" w:rsidP="00497DBF"/>
    <w:p w14:paraId="1B1D53AF" w14:textId="218D9CE0" w:rsidR="007D1C42" w:rsidRPr="007D1C42" w:rsidRDefault="007D1C42" w:rsidP="007D1C42">
      <w:pPr>
        <w:ind w:left="2160" w:hanging="720"/>
      </w:pPr>
      <w:r w:rsidRPr="007D1C42">
        <w:t>2)</w:t>
      </w:r>
      <w:r>
        <w:tab/>
      </w:r>
      <w:r w:rsidRPr="007D1C42">
        <w:t>Notify the Agency at least 30 days in writing prior to conducting performance testing for NO</w:t>
      </w:r>
      <w:r w:rsidRPr="007D1C42">
        <w:rPr>
          <w:vertAlign w:val="subscript"/>
        </w:rPr>
        <w:t>x</w:t>
      </w:r>
      <w:r w:rsidRPr="007D1C42">
        <w:t xml:space="preserve"> emissions and five days prior to </w:t>
      </w:r>
      <w:r w:rsidR="00C71648">
        <w:rPr>
          <w:szCs w:val="24"/>
        </w:rPr>
        <w:t>the</w:t>
      </w:r>
      <w:r w:rsidRPr="007D1C42">
        <w:t xml:space="preserve"> testing;</w:t>
      </w:r>
    </w:p>
    <w:p w14:paraId="4F200EE1" w14:textId="77777777" w:rsidR="007D1C42" w:rsidRPr="007D1C42" w:rsidRDefault="007D1C42" w:rsidP="007D1C42"/>
    <w:p w14:paraId="1BE7B152" w14:textId="77777777" w:rsidR="007D1C42" w:rsidRPr="007D1C42" w:rsidRDefault="007D1C42" w:rsidP="007D1C42">
      <w:pPr>
        <w:ind w:left="2160" w:hanging="720"/>
      </w:pPr>
      <w:r w:rsidRPr="007D1C42">
        <w:lastRenderedPageBreak/>
        <w:t>3)</w:t>
      </w:r>
      <w:r>
        <w:tab/>
      </w:r>
      <w:r w:rsidRPr="007D1C42">
        <w:t>Not later than 60 days after the completion of the test, submit the results of the test to the Agency; and</w:t>
      </w:r>
    </w:p>
    <w:p w14:paraId="228A59A1" w14:textId="77777777" w:rsidR="007D1C42" w:rsidRPr="007D1C42" w:rsidRDefault="007D1C42" w:rsidP="007D1C42"/>
    <w:p w14:paraId="309D29DD" w14:textId="77777777" w:rsidR="007D1C42" w:rsidRPr="007D1C42" w:rsidRDefault="007D1C42" w:rsidP="007D1C42">
      <w:pPr>
        <w:ind w:left="2160" w:hanging="720"/>
      </w:pPr>
      <w:r w:rsidRPr="007D1C42">
        <w:t>4)</w:t>
      </w:r>
      <w:r>
        <w:tab/>
      </w:r>
      <w:r w:rsidRPr="007D1C42">
        <w:t>If, after the 30-days</w:t>
      </w:r>
      <w:r>
        <w:t>'</w:t>
      </w:r>
      <w:r w:rsidRPr="007D1C42">
        <w:t xml:space="preserve"> notice for an initially scheduled test is sent, there is a delay (e.g., due to operational problems) in conducting the test as scheduled, the owner or operator of the unit must notify the Agency as soon as practicable of the delay in the original test date, either by providing at least seven days</w:t>
      </w:r>
      <w:r>
        <w:t>'</w:t>
      </w:r>
      <w:r w:rsidRPr="007D1C42">
        <w:t xml:space="preserve"> prior notice of the rescheduled date of the test or by arranging a new test date with the Agency by mutual agreement.</w:t>
      </w:r>
    </w:p>
    <w:p w14:paraId="185BDBDA" w14:textId="77777777" w:rsidR="007D1C42" w:rsidRPr="007D1C42" w:rsidRDefault="007D1C42" w:rsidP="007D1C42"/>
    <w:p w14:paraId="170E0880" w14:textId="222A8477" w:rsidR="007D1C42" w:rsidRPr="007D1C42" w:rsidRDefault="007D1C42" w:rsidP="007D1C42">
      <w:pPr>
        <w:ind w:left="1440" w:hanging="720"/>
      </w:pPr>
      <w:r w:rsidRPr="007D1C42">
        <w:t>g)</w:t>
      </w:r>
      <w:r>
        <w:tab/>
      </w:r>
      <w:r w:rsidR="00C71648">
        <w:rPr>
          <w:szCs w:val="24"/>
        </w:rPr>
        <w:t>Before</w:t>
      </w:r>
      <w:r w:rsidR="00F56996">
        <w:rPr>
          <w:szCs w:val="24"/>
        </w:rPr>
        <w:t xml:space="preserve"> July 1, 2025</w:t>
      </w:r>
      <w:r w:rsidR="00C71648">
        <w:rPr>
          <w:szCs w:val="24"/>
        </w:rPr>
        <w:t>, the</w:t>
      </w:r>
      <w:r w:rsidRPr="007D1C42">
        <w:t xml:space="preserve"> owner or operator of an emission unit subject to Subpart E, F, G, H, </w:t>
      </w:r>
      <w:r w:rsidR="00DD161D">
        <w:t xml:space="preserve">I, </w:t>
      </w:r>
      <w:r w:rsidRPr="007D1C42">
        <w:t xml:space="preserve">or M of this Part must notify the Agency of any exceedances of an applicable emissions limitation of Subpart E, F, G, H, </w:t>
      </w:r>
      <w:r w:rsidR="00DD161D">
        <w:t xml:space="preserve">I, </w:t>
      </w:r>
      <w:r w:rsidRPr="007D1C42">
        <w:t xml:space="preserve">or M of this Part by sending the applicable report with an explanation of the causes of </w:t>
      </w:r>
      <w:r w:rsidR="00C71648">
        <w:rPr>
          <w:szCs w:val="24"/>
        </w:rPr>
        <w:t>the</w:t>
      </w:r>
      <w:r w:rsidRPr="007D1C42">
        <w:t xml:space="preserve"> exceedances to the Agency within 30 days following the end of the applicable compliance period in which the emissions limitation was not met.</w:t>
      </w:r>
      <w:r w:rsidR="00C71648">
        <w:t xml:space="preserve"> </w:t>
      </w:r>
      <w:r w:rsidR="00C71648">
        <w:rPr>
          <w:szCs w:val="24"/>
        </w:rPr>
        <w:t xml:space="preserve"> </w:t>
      </w:r>
      <w:r w:rsidR="00C71648" w:rsidRPr="000D7A67">
        <w:rPr>
          <w:szCs w:val="24"/>
        </w:rPr>
        <w:t xml:space="preserve">On and after </w:t>
      </w:r>
      <w:r w:rsidR="00F56996">
        <w:rPr>
          <w:szCs w:val="24"/>
        </w:rPr>
        <w:t xml:space="preserve">July </w:t>
      </w:r>
      <w:r w:rsidR="00C71648" w:rsidRPr="000D7A67">
        <w:rPr>
          <w:szCs w:val="24"/>
        </w:rPr>
        <w:t xml:space="preserve">1, 2025, the owner or operator of an emission unit subject to Subpart E, F, G, H, I, or M of this Part must notify the Agency of any exceedances of an applicable emissions limitation of Subpart E, F, G, H, I, or M of this Part by sending the applicable report with an explanation of the causes of </w:t>
      </w:r>
      <w:r w:rsidR="00C71648">
        <w:rPr>
          <w:szCs w:val="24"/>
        </w:rPr>
        <w:t>the</w:t>
      </w:r>
      <w:r w:rsidR="00C71648" w:rsidRPr="000D7A67">
        <w:rPr>
          <w:szCs w:val="24"/>
        </w:rPr>
        <w:t xml:space="preserve"> exceedances to the Agency within 30 days following the end of the applicable 30-day rolling average period in which the emissions limitation was not met.</w:t>
      </w:r>
    </w:p>
    <w:p w14:paraId="1068C2DC" w14:textId="77777777" w:rsidR="007D1C42" w:rsidRPr="007D1C42" w:rsidRDefault="007D1C42" w:rsidP="007D1C42"/>
    <w:p w14:paraId="1E0839C8" w14:textId="77777777" w:rsidR="007D1C42" w:rsidRPr="007D1C42" w:rsidRDefault="007D1C42" w:rsidP="007D1C42">
      <w:pPr>
        <w:ind w:left="1440" w:hanging="720"/>
      </w:pPr>
      <w:r w:rsidRPr="007D1C42">
        <w:t>h)</w:t>
      </w:r>
      <w:r>
        <w:tab/>
      </w:r>
      <w:r w:rsidRPr="007D1C42">
        <w:t xml:space="preserve">Within 30 days </w:t>
      </w:r>
      <w:r w:rsidR="00DD161D">
        <w:t>after</w:t>
      </w:r>
      <w:r w:rsidRPr="007D1C42">
        <w:t xml:space="preserve"> the receipt of a written request by the Agency, the owner or operator of an emission unit that is exempt from the requirements of Subpart E, F, G, H, </w:t>
      </w:r>
      <w:r w:rsidR="00DD161D">
        <w:t xml:space="preserve">I, </w:t>
      </w:r>
      <w:r w:rsidRPr="007D1C42">
        <w:t>or M of this Part must submit records that document that the emission unit is exempt from those requirements to the Agency.</w:t>
      </w:r>
    </w:p>
    <w:p w14:paraId="3C9D688D" w14:textId="77777777" w:rsidR="007D1C42" w:rsidRPr="007D1C42" w:rsidRDefault="007D1C42" w:rsidP="007D1C42"/>
    <w:p w14:paraId="7DC0BA37" w14:textId="54287CEE" w:rsidR="007D1C42" w:rsidRPr="007D1C42" w:rsidRDefault="007D1C42" w:rsidP="007D1C42">
      <w:pPr>
        <w:ind w:left="1440" w:hanging="720"/>
      </w:pPr>
      <w:r w:rsidRPr="007D1C42">
        <w:t>i)</w:t>
      </w:r>
      <w:r>
        <w:tab/>
      </w:r>
      <w:r w:rsidR="00C71648">
        <w:rPr>
          <w:szCs w:val="24"/>
        </w:rPr>
        <w:t>Until</w:t>
      </w:r>
      <w:r w:rsidR="00F56996">
        <w:rPr>
          <w:szCs w:val="24"/>
        </w:rPr>
        <w:t xml:space="preserve"> July 1, 2025</w:t>
      </w:r>
      <w:r w:rsidR="00C71648">
        <w:rPr>
          <w:szCs w:val="24"/>
        </w:rPr>
        <w:t>, if</w:t>
      </w:r>
      <w:r w:rsidRPr="007D1C42">
        <w:t xml:space="preserve"> demonstrating compliance through an emissions averaging plan, by March 1 following the applicable calendar year, the owner or operator must submit to the Agency a report that demonstrates the following:</w:t>
      </w:r>
    </w:p>
    <w:p w14:paraId="65B4DDBE" w14:textId="77777777" w:rsidR="007D1C42" w:rsidRPr="007D1C42" w:rsidRDefault="007D1C42" w:rsidP="007D1C42"/>
    <w:p w14:paraId="66ABB556" w14:textId="77777777" w:rsidR="007D1C42" w:rsidRPr="007D1C42" w:rsidRDefault="007D1C42" w:rsidP="007D1C42">
      <w:pPr>
        <w:ind w:left="2160" w:hanging="720"/>
      </w:pPr>
      <w:r w:rsidRPr="007D1C42">
        <w:t>1)</w:t>
      </w:r>
      <w:r>
        <w:tab/>
      </w:r>
      <w:r w:rsidRPr="007D1C42">
        <w:t>For all units that are part of the emissions averaging plan, the total mass of allowable NO</w:t>
      </w:r>
      <w:r w:rsidRPr="007D1C42">
        <w:rPr>
          <w:vertAlign w:val="subscript"/>
        </w:rPr>
        <w:t>x</w:t>
      </w:r>
      <w:r w:rsidRPr="007D1C42">
        <w:t xml:space="preserve"> emissions for the ozone season and for the annual control period;</w:t>
      </w:r>
    </w:p>
    <w:p w14:paraId="645892FC" w14:textId="77777777" w:rsidR="007D1C42" w:rsidRPr="007D1C42" w:rsidRDefault="007D1C42" w:rsidP="007D1C42"/>
    <w:p w14:paraId="350BB938" w14:textId="77777777" w:rsidR="007D1C42" w:rsidRPr="007D1C42" w:rsidRDefault="007D1C42" w:rsidP="007D1C42">
      <w:pPr>
        <w:ind w:left="2160" w:hanging="720"/>
      </w:pPr>
      <w:r w:rsidRPr="007D1C42">
        <w:t>2)</w:t>
      </w:r>
      <w:r>
        <w:tab/>
      </w:r>
      <w:r w:rsidRPr="007D1C42">
        <w:t>The total mass of actual NO</w:t>
      </w:r>
      <w:r w:rsidRPr="007D1C42">
        <w:rPr>
          <w:vertAlign w:val="subscript"/>
        </w:rPr>
        <w:t>x</w:t>
      </w:r>
      <w:r w:rsidRPr="007D1C42">
        <w:t xml:space="preserve"> emissions for the ozone season and annual control period for each unit included in the averaging plan; </w:t>
      </w:r>
    </w:p>
    <w:p w14:paraId="1DCD73DC" w14:textId="77777777" w:rsidR="007D1C42" w:rsidRPr="007D1C42" w:rsidRDefault="007D1C42" w:rsidP="007D1C42"/>
    <w:p w14:paraId="6DE28294" w14:textId="304D9D0A" w:rsidR="007D1C42" w:rsidRPr="007D1C42" w:rsidRDefault="007D1C42" w:rsidP="007D1C42">
      <w:pPr>
        <w:ind w:left="2160" w:hanging="720"/>
      </w:pPr>
      <w:r w:rsidRPr="007D1C42">
        <w:t>3)</w:t>
      </w:r>
      <w:r>
        <w:tab/>
      </w:r>
      <w:r w:rsidRPr="007D1C42">
        <w:t>The calculations that demonstrate that the total mass of actual NO</w:t>
      </w:r>
      <w:r w:rsidRPr="007D1C42">
        <w:rPr>
          <w:vertAlign w:val="subscript"/>
        </w:rPr>
        <w:t>x</w:t>
      </w:r>
      <w:r w:rsidRPr="007D1C42">
        <w:t xml:space="preserve"> emissions are less than the total mass of allowable NO</w:t>
      </w:r>
      <w:r w:rsidRPr="007D1C42">
        <w:rPr>
          <w:vertAlign w:val="subscript"/>
        </w:rPr>
        <w:t>x</w:t>
      </w:r>
      <w:r w:rsidRPr="007D1C42">
        <w:t xml:space="preserve"> emissions using equations in Section 217.158(</w:t>
      </w:r>
      <w:r w:rsidR="002C7D57">
        <w:t>g</w:t>
      </w:r>
      <w:r w:rsidRPr="007D1C42">
        <w:t>); and</w:t>
      </w:r>
    </w:p>
    <w:p w14:paraId="25B868CB" w14:textId="77777777" w:rsidR="007D1C42" w:rsidRPr="007D1C42" w:rsidRDefault="007D1C42" w:rsidP="007D1C42"/>
    <w:p w14:paraId="2E99057F" w14:textId="77777777" w:rsidR="007D1C42" w:rsidRPr="007D1C42" w:rsidRDefault="007D1C42" w:rsidP="007D1C42">
      <w:pPr>
        <w:ind w:left="2160" w:hanging="720"/>
      </w:pPr>
      <w:r w:rsidRPr="007D1C42">
        <w:t>4)</w:t>
      </w:r>
      <w:r>
        <w:tab/>
      </w:r>
      <w:r w:rsidRPr="007D1C42">
        <w:t>The information required to determine the total mass of actual NO</w:t>
      </w:r>
      <w:r w:rsidRPr="007D1C42">
        <w:rPr>
          <w:vertAlign w:val="subscript"/>
        </w:rPr>
        <w:t>x</w:t>
      </w:r>
      <w:r w:rsidRPr="007D1C42">
        <w:t xml:space="preserve"> emissions. </w:t>
      </w:r>
    </w:p>
    <w:p w14:paraId="3F749322" w14:textId="77777777" w:rsidR="007D1C42" w:rsidRPr="007D1C42" w:rsidRDefault="007D1C42" w:rsidP="007D1C42"/>
    <w:p w14:paraId="734FE046" w14:textId="73D9B625" w:rsidR="00C71648" w:rsidRPr="000D7A67" w:rsidRDefault="00C71648" w:rsidP="00C71648">
      <w:pPr>
        <w:ind w:left="1440" w:hanging="720"/>
        <w:rPr>
          <w:szCs w:val="24"/>
        </w:rPr>
      </w:pPr>
      <w:bookmarkStart w:id="0" w:name="_Hlk150756258"/>
      <w:r>
        <w:rPr>
          <w:szCs w:val="24"/>
        </w:rPr>
        <w:lastRenderedPageBreak/>
        <w:t>j</w:t>
      </w:r>
      <w:r w:rsidRPr="000D7A67">
        <w:rPr>
          <w:szCs w:val="24"/>
        </w:rPr>
        <w:t>)</w:t>
      </w:r>
      <w:r>
        <w:rPr>
          <w:szCs w:val="24"/>
        </w:rPr>
        <w:tab/>
      </w:r>
      <w:r w:rsidRPr="000D7A67">
        <w:rPr>
          <w:szCs w:val="24"/>
        </w:rPr>
        <w:t xml:space="preserve">On and after </w:t>
      </w:r>
      <w:r w:rsidR="00F56996">
        <w:rPr>
          <w:szCs w:val="24"/>
        </w:rPr>
        <w:t xml:space="preserve">July </w:t>
      </w:r>
      <w:r w:rsidRPr="000D7A67">
        <w:rPr>
          <w:szCs w:val="24"/>
        </w:rPr>
        <w:t>1, 2025, if demonstrating compliance through an emissions averaging plan, by Ma</w:t>
      </w:r>
      <w:r w:rsidR="002C7D57">
        <w:rPr>
          <w:szCs w:val="24"/>
        </w:rPr>
        <w:t>y</w:t>
      </w:r>
      <w:r w:rsidRPr="000D7A67">
        <w:rPr>
          <w:szCs w:val="24"/>
        </w:rPr>
        <w:t xml:space="preserve"> 1 following the previous calendar year, the owner or operator must submit to the Agency a report that includes the following:</w:t>
      </w:r>
    </w:p>
    <w:p w14:paraId="5A5BDD42" w14:textId="77777777" w:rsidR="00C71648" w:rsidRPr="000D7A67" w:rsidRDefault="00C71648" w:rsidP="00C71648">
      <w:pPr>
        <w:rPr>
          <w:szCs w:val="24"/>
        </w:rPr>
      </w:pPr>
    </w:p>
    <w:p w14:paraId="11440253" w14:textId="55FC2C9F" w:rsidR="00C71648" w:rsidRPr="000D7A67" w:rsidRDefault="00C71648" w:rsidP="00C71648">
      <w:pPr>
        <w:ind w:left="2160" w:hanging="720"/>
        <w:rPr>
          <w:szCs w:val="24"/>
        </w:rPr>
      </w:pPr>
      <w:bookmarkStart w:id="1" w:name="_Hlk150758269"/>
      <w:r w:rsidRPr="000D7A67">
        <w:rPr>
          <w:szCs w:val="24"/>
        </w:rPr>
        <w:t>1)</w:t>
      </w:r>
      <w:r>
        <w:rPr>
          <w:szCs w:val="24"/>
        </w:rPr>
        <w:tab/>
      </w:r>
      <w:r w:rsidRPr="000D7A67">
        <w:rPr>
          <w:szCs w:val="24"/>
        </w:rPr>
        <w:t>For all units that are part of the emissions averaging plan, the total mass of allowable NO</w:t>
      </w:r>
      <w:r w:rsidRPr="000D7A67">
        <w:rPr>
          <w:szCs w:val="24"/>
          <w:vertAlign w:val="subscript"/>
        </w:rPr>
        <w:t>x</w:t>
      </w:r>
      <w:r w:rsidRPr="000D7A67">
        <w:rPr>
          <w:szCs w:val="24"/>
        </w:rPr>
        <w:t xml:space="preserve"> emissions on a 30-day rolling average basis.</w:t>
      </w:r>
    </w:p>
    <w:p w14:paraId="7919D95B" w14:textId="77777777" w:rsidR="00C71648" w:rsidRPr="000D7A67" w:rsidRDefault="00C71648" w:rsidP="00C71648">
      <w:pPr>
        <w:rPr>
          <w:szCs w:val="24"/>
        </w:rPr>
      </w:pPr>
    </w:p>
    <w:p w14:paraId="6FB46287" w14:textId="6F4E4BB5" w:rsidR="00C71648" w:rsidRPr="000D7A67" w:rsidRDefault="00C71648" w:rsidP="00C71648">
      <w:pPr>
        <w:ind w:left="2160" w:hanging="720"/>
        <w:rPr>
          <w:szCs w:val="24"/>
        </w:rPr>
      </w:pPr>
      <w:r w:rsidRPr="000D7A67">
        <w:rPr>
          <w:szCs w:val="24"/>
        </w:rPr>
        <w:t>2)</w:t>
      </w:r>
      <w:r>
        <w:rPr>
          <w:szCs w:val="24"/>
        </w:rPr>
        <w:tab/>
      </w:r>
      <w:r w:rsidRPr="000D7A67">
        <w:rPr>
          <w:szCs w:val="24"/>
        </w:rPr>
        <w:t>The total mass of actual NO</w:t>
      </w:r>
      <w:r w:rsidRPr="000D7A67">
        <w:rPr>
          <w:szCs w:val="24"/>
          <w:vertAlign w:val="subscript"/>
        </w:rPr>
        <w:t>x</w:t>
      </w:r>
      <w:r w:rsidRPr="000D7A67">
        <w:rPr>
          <w:szCs w:val="24"/>
        </w:rPr>
        <w:t xml:space="preserve"> emissions on a 30-day rolling average basis for each unit included in the averaging plan.</w:t>
      </w:r>
    </w:p>
    <w:p w14:paraId="7634D997" w14:textId="77777777" w:rsidR="00C71648" w:rsidRPr="000D7A67" w:rsidRDefault="00C71648" w:rsidP="00C71648">
      <w:pPr>
        <w:rPr>
          <w:szCs w:val="24"/>
        </w:rPr>
      </w:pPr>
    </w:p>
    <w:p w14:paraId="648C5C21" w14:textId="0710208F" w:rsidR="00C71648" w:rsidRPr="000D7A67" w:rsidRDefault="00C71648" w:rsidP="00C71648">
      <w:pPr>
        <w:ind w:left="2160" w:hanging="720"/>
        <w:rPr>
          <w:szCs w:val="24"/>
        </w:rPr>
      </w:pPr>
      <w:r w:rsidRPr="000D7A67">
        <w:rPr>
          <w:szCs w:val="24"/>
        </w:rPr>
        <w:t>3)</w:t>
      </w:r>
      <w:r>
        <w:rPr>
          <w:szCs w:val="24"/>
        </w:rPr>
        <w:tab/>
      </w:r>
      <w:r w:rsidRPr="000D7A67">
        <w:rPr>
          <w:szCs w:val="24"/>
        </w:rPr>
        <w:t>The calculations that demonstrate that the total mass of actual NO</w:t>
      </w:r>
      <w:r w:rsidRPr="000D7A67">
        <w:rPr>
          <w:szCs w:val="24"/>
          <w:vertAlign w:val="subscript"/>
        </w:rPr>
        <w:t>x</w:t>
      </w:r>
      <w:r w:rsidRPr="000D7A67">
        <w:rPr>
          <w:szCs w:val="24"/>
        </w:rPr>
        <w:t xml:space="preserve"> emissions is less than the total mass of allowable NO</w:t>
      </w:r>
      <w:r w:rsidRPr="000D7A67">
        <w:rPr>
          <w:szCs w:val="24"/>
          <w:vertAlign w:val="subscript"/>
        </w:rPr>
        <w:t>x</w:t>
      </w:r>
      <w:r w:rsidRPr="000D7A67">
        <w:rPr>
          <w:szCs w:val="24"/>
        </w:rPr>
        <w:t xml:space="preserve"> emissions using equations in Section 217.158(</w:t>
      </w:r>
      <w:r w:rsidR="002C7D57">
        <w:rPr>
          <w:szCs w:val="24"/>
        </w:rPr>
        <w:t>h</w:t>
      </w:r>
      <w:r w:rsidRPr="000D7A67">
        <w:rPr>
          <w:szCs w:val="24"/>
        </w:rPr>
        <w:t>).</w:t>
      </w:r>
    </w:p>
    <w:p w14:paraId="77B75BF1" w14:textId="77777777" w:rsidR="00C71648" w:rsidRPr="000D7A67" w:rsidRDefault="00C71648" w:rsidP="00C71648">
      <w:pPr>
        <w:rPr>
          <w:szCs w:val="24"/>
        </w:rPr>
      </w:pPr>
    </w:p>
    <w:p w14:paraId="504F135A" w14:textId="43528737" w:rsidR="00C71648" w:rsidRPr="000D7A67" w:rsidRDefault="00C71648" w:rsidP="00C71648">
      <w:pPr>
        <w:ind w:left="2160" w:hanging="720"/>
        <w:rPr>
          <w:szCs w:val="24"/>
        </w:rPr>
      </w:pPr>
      <w:r w:rsidRPr="000D7A67">
        <w:rPr>
          <w:szCs w:val="24"/>
        </w:rPr>
        <w:t>4)</w:t>
      </w:r>
      <w:r>
        <w:rPr>
          <w:szCs w:val="24"/>
        </w:rPr>
        <w:tab/>
      </w:r>
      <w:r w:rsidRPr="000D7A67">
        <w:rPr>
          <w:szCs w:val="24"/>
        </w:rPr>
        <w:t>The daily information required to determine the total mass of actual NO</w:t>
      </w:r>
      <w:r w:rsidRPr="000D7A67">
        <w:rPr>
          <w:szCs w:val="24"/>
          <w:vertAlign w:val="subscript"/>
        </w:rPr>
        <w:t>x</w:t>
      </w:r>
      <w:r w:rsidRPr="000D7A67">
        <w:rPr>
          <w:szCs w:val="24"/>
        </w:rPr>
        <w:t xml:space="preserve"> emissions on a 30-day rolling average basis.</w:t>
      </w:r>
      <w:bookmarkEnd w:id="0"/>
      <w:bookmarkEnd w:id="1"/>
    </w:p>
    <w:p w14:paraId="162DBA47" w14:textId="77777777" w:rsidR="00C71648" w:rsidRDefault="00C71648" w:rsidP="004D2E40"/>
    <w:p w14:paraId="763D4974" w14:textId="54FA1DCE" w:rsidR="007D1C42" w:rsidRPr="007D1C42" w:rsidRDefault="00C71648" w:rsidP="007D1C42">
      <w:pPr>
        <w:ind w:left="1440" w:hanging="720"/>
      </w:pPr>
      <w:r>
        <w:t>k</w:t>
      </w:r>
      <w:r w:rsidR="007D1C42" w:rsidRPr="007D1C42">
        <w:t>)</w:t>
      </w:r>
      <w:r w:rsidR="007D1C42">
        <w:tab/>
      </w:r>
      <w:r w:rsidR="007D1C42" w:rsidRPr="007D1C42">
        <w:t xml:space="preserve">The owner or operator of an emission unit subject to the requirements of Section 217.157 and demonstrating compliance through the use of a </w:t>
      </w:r>
      <w:r>
        <w:rPr>
          <w:szCs w:val="24"/>
        </w:rPr>
        <w:t>CEMS or PEMS</w:t>
      </w:r>
      <w:r w:rsidR="007D1C42" w:rsidRPr="007D1C42">
        <w:t xml:space="preserve"> must submit to the Agency a report within 30 days after the end of each calendar quarter.  This report must include the following:</w:t>
      </w:r>
    </w:p>
    <w:p w14:paraId="2837D9A2" w14:textId="77777777" w:rsidR="007D1C42" w:rsidRPr="007D1C42" w:rsidRDefault="007D1C42" w:rsidP="007D1C42"/>
    <w:p w14:paraId="01A4E450" w14:textId="1A563C0F" w:rsidR="007D1C42" w:rsidRPr="007D1C42" w:rsidRDefault="007D1C42" w:rsidP="007D1C42">
      <w:pPr>
        <w:ind w:left="2160" w:hanging="720"/>
      </w:pPr>
      <w:r w:rsidRPr="007D1C42">
        <w:t>1)</w:t>
      </w:r>
      <w:r>
        <w:tab/>
      </w:r>
      <w:r w:rsidRPr="007D1C42">
        <w:t xml:space="preserve">Information identifying and explaining the times and dates when </w:t>
      </w:r>
      <w:r w:rsidR="00C3471E">
        <w:t xml:space="preserve">the </w:t>
      </w:r>
      <w:r w:rsidR="00C71648">
        <w:rPr>
          <w:szCs w:val="24"/>
        </w:rPr>
        <w:t>CEMS or PEMS</w:t>
      </w:r>
      <w:r w:rsidRPr="007D1C42">
        <w:t xml:space="preserve"> for NO</w:t>
      </w:r>
      <w:r w:rsidRPr="007D1C42">
        <w:rPr>
          <w:vertAlign w:val="subscript"/>
        </w:rPr>
        <w:t>x</w:t>
      </w:r>
      <w:r w:rsidRPr="007D1C42">
        <w:t xml:space="preserve"> was not in operation, other than for purposes of calibrating or performing quality assurance or quality control activities for the monitoring equipment; and </w:t>
      </w:r>
    </w:p>
    <w:p w14:paraId="2DD776FA" w14:textId="77777777" w:rsidR="007D1C42" w:rsidRPr="007D1C42" w:rsidRDefault="007D1C42" w:rsidP="007D1C42"/>
    <w:p w14:paraId="3DFC2B37" w14:textId="77777777" w:rsidR="007D1C42" w:rsidRPr="007D1C42" w:rsidRDefault="007D1C42" w:rsidP="007D1C42">
      <w:pPr>
        <w:ind w:left="2160" w:hanging="720"/>
      </w:pPr>
      <w:r w:rsidRPr="007D1C42">
        <w:t>2)</w:t>
      </w:r>
      <w:r>
        <w:tab/>
      </w:r>
      <w:r w:rsidRPr="007D1C42">
        <w:t>An excess emissions and monitoring systems performance report in accordance with the requirements of 40 CFR 60.7(c) and (d) and 60.13, or 40 CFR 75, or an alternate procedure approved by the Agency and USEPA.</w:t>
      </w:r>
    </w:p>
    <w:p w14:paraId="0E12AC85" w14:textId="77777777" w:rsidR="007D1C42" w:rsidRPr="007D1C42" w:rsidRDefault="007D1C42" w:rsidP="007D1C42"/>
    <w:p w14:paraId="356E2BF9" w14:textId="447CD0E8" w:rsidR="00C71648" w:rsidRPr="000D7A67" w:rsidRDefault="00C71648" w:rsidP="00C71648">
      <w:pPr>
        <w:ind w:left="1440" w:hanging="720"/>
        <w:rPr>
          <w:szCs w:val="24"/>
        </w:rPr>
      </w:pPr>
      <w:r>
        <w:t>l</w:t>
      </w:r>
      <w:r w:rsidR="007D1C42" w:rsidRPr="007D1C42">
        <w:t>)</w:t>
      </w:r>
      <w:r w:rsidR="007D1C42">
        <w:tab/>
      </w:r>
      <w:r>
        <w:rPr>
          <w:szCs w:val="24"/>
        </w:rPr>
        <w:t xml:space="preserve">Until </w:t>
      </w:r>
      <w:r w:rsidR="00F56996">
        <w:rPr>
          <w:szCs w:val="24"/>
        </w:rPr>
        <w:t xml:space="preserve">July </w:t>
      </w:r>
      <w:r>
        <w:rPr>
          <w:szCs w:val="24"/>
        </w:rPr>
        <w:t>1, 2025, the</w:t>
      </w:r>
      <w:r w:rsidR="007D1C42" w:rsidRPr="007D1C42">
        <w:t xml:space="preserve"> owner or operator of an emission unit subject to Subpart M of this Part must comply with the compliance certification and recordkeeping and reporting requirements in accordance with 40 CFR 96, or an alternate procedure approved by the Agency and USEPA.</w:t>
      </w:r>
      <w:r w:rsidRPr="000D7A67">
        <w:rPr>
          <w:szCs w:val="24"/>
        </w:rPr>
        <w:t xml:space="preserve"> </w:t>
      </w:r>
      <w:r>
        <w:rPr>
          <w:szCs w:val="24"/>
        </w:rPr>
        <w:t xml:space="preserve"> </w:t>
      </w:r>
      <w:r w:rsidRPr="000D7A67">
        <w:rPr>
          <w:szCs w:val="24"/>
        </w:rPr>
        <w:t xml:space="preserve">On and after </w:t>
      </w:r>
      <w:r w:rsidR="004F066B">
        <w:rPr>
          <w:szCs w:val="24"/>
        </w:rPr>
        <w:t>Ju</w:t>
      </w:r>
      <w:r w:rsidR="00ED6B18">
        <w:rPr>
          <w:szCs w:val="24"/>
        </w:rPr>
        <w:t>l</w:t>
      </w:r>
      <w:r w:rsidR="004F066B">
        <w:rPr>
          <w:szCs w:val="24"/>
        </w:rPr>
        <w:t>y 1</w:t>
      </w:r>
      <w:r w:rsidRPr="000D7A67">
        <w:rPr>
          <w:szCs w:val="24"/>
        </w:rPr>
        <w:t>, 2025, the owner or operator of an emission unit subject to Subpart M of this Part must comply with the compliance certification and recordkeeping and reporting requirements in accordance with 40 CFR 75, or an alternate procedure approved by the Agency and USEPA.</w:t>
      </w:r>
    </w:p>
    <w:p w14:paraId="5E99CEEA" w14:textId="77777777" w:rsidR="00C71648" w:rsidRPr="000D7A67" w:rsidRDefault="00C71648" w:rsidP="00C71648">
      <w:pPr>
        <w:rPr>
          <w:szCs w:val="24"/>
        </w:rPr>
      </w:pPr>
    </w:p>
    <w:p w14:paraId="4DA3D095" w14:textId="4FD64E78" w:rsidR="00C71648" w:rsidRPr="000D7A67" w:rsidRDefault="00C71648" w:rsidP="00C71648">
      <w:pPr>
        <w:ind w:left="1440" w:hanging="720"/>
        <w:rPr>
          <w:szCs w:val="24"/>
        </w:rPr>
      </w:pPr>
      <w:bookmarkStart w:id="2" w:name="_Hlk164862363"/>
      <w:r>
        <w:rPr>
          <w:szCs w:val="24"/>
        </w:rPr>
        <w:t>m</w:t>
      </w:r>
      <w:r w:rsidRPr="000D7A67">
        <w:rPr>
          <w:szCs w:val="24"/>
        </w:rPr>
        <w:t>)</w:t>
      </w:r>
      <w:bookmarkStart w:id="3" w:name="_Hlk170130193"/>
      <w:r>
        <w:rPr>
          <w:szCs w:val="24"/>
        </w:rPr>
        <w:tab/>
      </w:r>
      <w:r w:rsidRPr="000D7A67">
        <w:rPr>
          <w:szCs w:val="24"/>
        </w:rPr>
        <w:t xml:space="preserve">On and after </w:t>
      </w:r>
      <w:r w:rsidR="004F066B">
        <w:rPr>
          <w:szCs w:val="24"/>
        </w:rPr>
        <w:t xml:space="preserve">July </w:t>
      </w:r>
      <w:r w:rsidRPr="000D7A67">
        <w:rPr>
          <w:szCs w:val="24"/>
        </w:rPr>
        <w:t xml:space="preserve">1, 2025, the owner or operator of an emission unit subject to Subpart E, F, G, H, I, or M of this Part must submit an annual compliance certification report that demonstrates compliance with the applicable requirements to the Agency for the preceding calendar year by May 1 of the following year.  The owner or operator may submit the annual compliance certification report to </w:t>
      </w:r>
      <w:r w:rsidRPr="000D7A67">
        <w:rPr>
          <w:szCs w:val="24"/>
        </w:rPr>
        <w:lastRenderedPageBreak/>
        <w:t>the Agency along with the Annual Emissions Report required under 35 Ill. Adm. Code 254 or the compliance certification required under 415 ILCS 5/39.5(7)(p)(v).  The compliance report must include the following:</w:t>
      </w:r>
    </w:p>
    <w:bookmarkEnd w:id="3"/>
    <w:p w14:paraId="2085BB59" w14:textId="77777777" w:rsidR="00C71648" w:rsidRPr="000D7A67" w:rsidRDefault="00C71648" w:rsidP="004D2E40">
      <w:pPr>
        <w:rPr>
          <w:szCs w:val="24"/>
        </w:rPr>
      </w:pPr>
    </w:p>
    <w:p w14:paraId="4571094B" w14:textId="61DB78A6" w:rsidR="00C71648" w:rsidRPr="000D7A67" w:rsidRDefault="00C71648" w:rsidP="00C71648">
      <w:pPr>
        <w:ind w:left="2160" w:hanging="720"/>
        <w:rPr>
          <w:szCs w:val="24"/>
        </w:rPr>
      </w:pPr>
      <w:r>
        <w:rPr>
          <w:szCs w:val="24"/>
        </w:rPr>
        <w:t>1)</w:t>
      </w:r>
      <w:r>
        <w:rPr>
          <w:szCs w:val="24"/>
        </w:rPr>
        <w:tab/>
      </w:r>
      <w:r w:rsidRPr="000D7A67">
        <w:rPr>
          <w:szCs w:val="24"/>
        </w:rPr>
        <w:t>Identification, type (e.g., gas-fired), and location of the emission unit.</w:t>
      </w:r>
    </w:p>
    <w:p w14:paraId="1C7E526C" w14:textId="77777777" w:rsidR="00C71648" w:rsidRPr="000D7A67" w:rsidRDefault="00C71648" w:rsidP="00C71648">
      <w:pPr>
        <w:rPr>
          <w:szCs w:val="24"/>
        </w:rPr>
      </w:pPr>
    </w:p>
    <w:p w14:paraId="352CBA59" w14:textId="799F00D4" w:rsidR="00C71648" w:rsidRPr="000D7A67" w:rsidRDefault="00C71648" w:rsidP="00C71648">
      <w:pPr>
        <w:ind w:left="2160" w:hanging="720"/>
        <w:rPr>
          <w:szCs w:val="24"/>
        </w:rPr>
      </w:pPr>
      <w:r>
        <w:rPr>
          <w:szCs w:val="24"/>
        </w:rPr>
        <w:t>2)</w:t>
      </w:r>
      <w:r>
        <w:rPr>
          <w:szCs w:val="24"/>
        </w:rPr>
        <w:tab/>
      </w:r>
      <w:r w:rsidRPr="000D7A67">
        <w:rPr>
          <w:szCs w:val="24"/>
        </w:rPr>
        <w:t>Methods used for determining compliance, including an emissions averaging plan, if applicable, a description of test methods, monitoring, recordkeeping, and reporting requirements.</w:t>
      </w:r>
    </w:p>
    <w:p w14:paraId="0FF5BC41" w14:textId="77777777" w:rsidR="00C71648" w:rsidRPr="000D7A67" w:rsidRDefault="00C71648" w:rsidP="00C71648">
      <w:pPr>
        <w:rPr>
          <w:szCs w:val="24"/>
        </w:rPr>
      </w:pPr>
    </w:p>
    <w:p w14:paraId="6143CDDF" w14:textId="01877A6C" w:rsidR="00C71648" w:rsidRPr="000D7A67" w:rsidRDefault="00C71648" w:rsidP="00C71648">
      <w:pPr>
        <w:ind w:left="2160" w:hanging="720"/>
        <w:rPr>
          <w:szCs w:val="24"/>
        </w:rPr>
      </w:pPr>
      <w:r>
        <w:rPr>
          <w:szCs w:val="24"/>
        </w:rPr>
        <w:t>3)</w:t>
      </w:r>
      <w:r>
        <w:rPr>
          <w:szCs w:val="24"/>
        </w:rPr>
        <w:tab/>
      </w:r>
      <w:r w:rsidRPr="000D7A67">
        <w:rPr>
          <w:szCs w:val="24"/>
        </w:rPr>
        <w:t>A certification of compliance with the applicable emissions limitation or identification of the periods of noncompliance with a quantification of the excess emissions limitation and the excess emissions.</w:t>
      </w:r>
    </w:p>
    <w:p w14:paraId="013DD010" w14:textId="77777777" w:rsidR="00C71648" w:rsidRPr="000D7A67" w:rsidRDefault="00C71648" w:rsidP="00C71648">
      <w:pPr>
        <w:rPr>
          <w:szCs w:val="24"/>
        </w:rPr>
      </w:pPr>
    </w:p>
    <w:p w14:paraId="3B63A671" w14:textId="7A94F374" w:rsidR="00C71648" w:rsidRDefault="00C71648" w:rsidP="00C71648">
      <w:pPr>
        <w:ind w:left="2160" w:hanging="720"/>
        <w:rPr>
          <w:szCs w:val="24"/>
        </w:rPr>
      </w:pPr>
      <w:r>
        <w:rPr>
          <w:szCs w:val="24"/>
        </w:rPr>
        <w:t>4)</w:t>
      </w:r>
      <w:r>
        <w:rPr>
          <w:szCs w:val="24"/>
        </w:rPr>
        <w:tab/>
      </w:r>
      <w:r w:rsidRPr="000D7A67">
        <w:rPr>
          <w:szCs w:val="24"/>
        </w:rPr>
        <w:t xml:space="preserve">For each calendar month, the highest 30-day rolling average emission rate.  The emissions data </w:t>
      </w:r>
      <w:r>
        <w:rPr>
          <w:szCs w:val="24"/>
        </w:rPr>
        <w:t xml:space="preserve">must </w:t>
      </w:r>
      <w:r w:rsidRPr="000D7A67">
        <w:rPr>
          <w:szCs w:val="24"/>
        </w:rPr>
        <w:t>be reported in the measurement units of the applicable emissions limitation.</w:t>
      </w:r>
    </w:p>
    <w:p w14:paraId="78F51278" w14:textId="77777777" w:rsidR="00C71648" w:rsidRDefault="00C71648" w:rsidP="00C71648">
      <w:pPr>
        <w:ind w:left="2160" w:hanging="720"/>
        <w:rPr>
          <w:szCs w:val="24"/>
        </w:rPr>
      </w:pPr>
    </w:p>
    <w:p w14:paraId="6CD26D98" w14:textId="7AB8EA55" w:rsidR="00C71648" w:rsidRPr="000D7A67" w:rsidRDefault="00C71648" w:rsidP="00C71648">
      <w:pPr>
        <w:ind w:left="2160" w:hanging="720"/>
        <w:rPr>
          <w:szCs w:val="24"/>
        </w:rPr>
      </w:pPr>
      <w:r>
        <w:rPr>
          <w:szCs w:val="24"/>
        </w:rPr>
        <w:t>5)</w:t>
      </w:r>
      <w:r>
        <w:rPr>
          <w:szCs w:val="24"/>
        </w:rPr>
        <w:tab/>
      </w:r>
      <w:r w:rsidRPr="000D7A67">
        <w:rPr>
          <w:szCs w:val="24"/>
        </w:rPr>
        <w:t>The emission unit's daily and total operating hours, capacity utilization, and the percent operation of any CEMS or PEMS during the hours the emission unit was operating.</w:t>
      </w:r>
    </w:p>
    <w:p w14:paraId="5FC33E8D" w14:textId="77777777" w:rsidR="00C71648" w:rsidRPr="000D7A67" w:rsidRDefault="00C71648" w:rsidP="00C71648">
      <w:pPr>
        <w:rPr>
          <w:szCs w:val="24"/>
        </w:rPr>
      </w:pPr>
    </w:p>
    <w:p w14:paraId="7D7129B4" w14:textId="06C77928" w:rsidR="007D1C42" w:rsidRPr="007D1C42" w:rsidRDefault="00C71648" w:rsidP="00C71648">
      <w:pPr>
        <w:ind w:left="2160" w:hanging="720"/>
      </w:pPr>
      <w:r>
        <w:rPr>
          <w:szCs w:val="24"/>
        </w:rPr>
        <w:t>6)</w:t>
      </w:r>
      <w:r>
        <w:rPr>
          <w:szCs w:val="24"/>
        </w:rPr>
        <w:tab/>
      </w:r>
      <w:r w:rsidRPr="000D7A67">
        <w:rPr>
          <w:szCs w:val="24"/>
        </w:rPr>
        <w:t>A certification of compliance with all applicable requirements except those identified signed by a responsible official that contains the following: "I certify, based on information and belief formed after reasonable inquiry, the statements and information in the document are true, accurate, and complete."</w:t>
      </w:r>
      <w:bookmarkEnd w:id="2"/>
    </w:p>
    <w:p w14:paraId="7959D1DA" w14:textId="77777777" w:rsidR="007D1C42" w:rsidRPr="007D1C42" w:rsidRDefault="007D1C42" w:rsidP="007D1C42"/>
    <w:p w14:paraId="05D494F4" w14:textId="1182FC7D" w:rsidR="00CE1A85" w:rsidRDefault="00C71648" w:rsidP="00CE1A85">
      <w:pPr>
        <w:widowControl w:val="0"/>
        <w:autoSpaceDE w:val="0"/>
        <w:autoSpaceDN w:val="0"/>
        <w:adjustRightInd w:val="0"/>
        <w:ind w:left="1440" w:hanging="720"/>
      </w:pPr>
      <w:r w:rsidRPr="00524821">
        <w:t>(Source:  Amended at 4</w:t>
      </w:r>
      <w:r w:rsidR="002C7D57">
        <w:t>9</w:t>
      </w:r>
      <w:r w:rsidRPr="00524821">
        <w:t xml:space="preserve"> Ill. Reg. </w:t>
      </w:r>
      <w:r w:rsidR="00595480">
        <w:t>6355</w:t>
      </w:r>
      <w:r w:rsidRPr="00524821">
        <w:t xml:space="preserve">, effective </w:t>
      </w:r>
      <w:r w:rsidR="00595480">
        <w:t>April 23, 2025</w:t>
      </w:r>
      <w:r w:rsidRPr="00524821">
        <w:t>)</w:t>
      </w:r>
    </w:p>
    <w:sectPr w:rsidR="00CE1A8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CC51B" w14:textId="77777777" w:rsidR="00F74DC7" w:rsidRDefault="00F74DC7">
      <w:r>
        <w:separator/>
      </w:r>
    </w:p>
  </w:endnote>
  <w:endnote w:type="continuationSeparator" w:id="0">
    <w:p w14:paraId="76ABD576" w14:textId="77777777" w:rsidR="00F74DC7" w:rsidRDefault="00F74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318C0" w14:textId="77777777" w:rsidR="00F74DC7" w:rsidRDefault="00F74DC7">
      <w:r>
        <w:separator/>
      </w:r>
    </w:p>
  </w:footnote>
  <w:footnote w:type="continuationSeparator" w:id="0">
    <w:p w14:paraId="4505E628" w14:textId="77777777" w:rsidR="00F74DC7" w:rsidRDefault="00F74D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B61E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06A2"/>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2D7"/>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C7D57"/>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626E"/>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97DBF"/>
    <w:rsid w:val="004A2DF2"/>
    <w:rsid w:val="004B0153"/>
    <w:rsid w:val="004B41BC"/>
    <w:rsid w:val="004B6FF4"/>
    <w:rsid w:val="004D2E40"/>
    <w:rsid w:val="004D6EED"/>
    <w:rsid w:val="004D73D3"/>
    <w:rsid w:val="004E49DF"/>
    <w:rsid w:val="004E513F"/>
    <w:rsid w:val="004F066B"/>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7E05"/>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5480"/>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6D4E"/>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1C42"/>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11FB"/>
    <w:rsid w:val="00994782"/>
    <w:rsid w:val="009A26DA"/>
    <w:rsid w:val="009B45F6"/>
    <w:rsid w:val="009B61E1"/>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517B"/>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14A4"/>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3279"/>
    <w:rsid w:val="00C2596B"/>
    <w:rsid w:val="00C319B3"/>
    <w:rsid w:val="00C3471E"/>
    <w:rsid w:val="00C363BC"/>
    <w:rsid w:val="00C42A93"/>
    <w:rsid w:val="00C43DDF"/>
    <w:rsid w:val="00C4537A"/>
    <w:rsid w:val="00C45BEB"/>
    <w:rsid w:val="00C50195"/>
    <w:rsid w:val="00C60D0B"/>
    <w:rsid w:val="00C67B51"/>
    <w:rsid w:val="00C71648"/>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393B"/>
    <w:rsid w:val="00CD5413"/>
    <w:rsid w:val="00CE01BF"/>
    <w:rsid w:val="00CE1A85"/>
    <w:rsid w:val="00CE4292"/>
    <w:rsid w:val="00CF77D0"/>
    <w:rsid w:val="00D03A79"/>
    <w:rsid w:val="00D0676C"/>
    <w:rsid w:val="00D10D50"/>
    <w:rsid w:val="00D17DC3"/>
    <w:rsid w:val="00D2155A"/>
    <w:rsid w:val="00D27015"/>
    <w:rsid w:val="00D2776C"/>
    <w:rsid w:val="00D27E4E"/>
    <w:rsid w:val="00D32AA7"/>
    <w:rsid w:val="00D33832"/>
    <w:rsid w:val="00D4378D"/>
    <w:rsid w:val="00D46468"/>
    <w:rsid w:val="00D54E51"/>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161D"/>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6B18"/>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271B"/>
    <w:rsid w:val="00F43DEE"/>
    <w:rsid w:val="00F44D59"/>
    <w:rsid w:val="00F46DB5"/>
    <w:rsid w:val="00F50CD3"/>
    <w:rsid w:val="00F51039"/>
    <w:rsid w:val="00F525F7"/>
    <w:rsid w:val="00F56996"/>
    <w:rsid w:val="00F73B7F"/>
    <w:rsid w:val="00F74DC7"/>
    <w:rsid w:val="00F76C9F"/>
    <w:rsid w:val="00F82FB8"/>
    <w:rsid w:val="00F83011"/>
    <w:rsid w:val="00F8452A"/>
    <w:rsid w:val="00F9393D"/>
    <w:rsid w:val="00F942E4"/>
    <w:rsid w:val="00F942E7"/>
    <w:rsid w:val="00F953D5"/>
    <w:rsid w:val="00F96704"/>
    <w:rsid w:val="00F97D67"/>
    <w:rsid w:val="00FA186E"/>
    <w:rsid w:val="00FA19DB"/>
    <w:rsid w:val="00FA439F"/>
    <w:rsid w:val="00FB0FD1"/>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A1C70"/>
  <w15:docId w15:val="{21D5C55D-0933-4743-A0F3-1783D8A1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C42"/>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9033036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6</cp:revision>
  <dcterms:created xsi:type="dcterms:W3CDTF">2025-04-30T21:22:00Z</dcterms:created>
  <dcterms:modified xsi:type="dcterms:W3CDTF">2026-02-26T21:21:00Z</dcterms:modified>
</cp:coreProperties>
</file>