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4005" w14:textId="77777777" w:rsidR="00315ABB" w:rsidRDefault="00315ABB" w:rsidP="00315ABB">
      <w:pPr>
        <w:widowControl w:val="0"/>
        <w:autoSpaceDE w:val="0"/>
        <w:autoSpaceDN w:val="0"/>
        <w:adjustRightInd w:val="0"/>
      </w:pPr>
    </w:p>
    <w:p w14:paraId="2D9CC43B" w14:textId="3C20F2E0" w:rsidR="00315ABB" w:rsidRDefault="00315ABB" w:rsidP="00315ABB">
      <w:pPr>
        <w:widowControl w:val="0"/>
        <w:autoSpaceDE w:val="0"/>
        <w:autoSpaceDN w:val="0"/>
        <w:adjustRightInd w:val="0"/>
      </w:pPr>
      <w:r>
        <w:t>SOURCE:  Adopted as Chapter 2: Air Pollution, Rule 206: Carbon Monoxide Emissions, R71-23, 4 PCB 191, April 13, 1972, filed and effective April 14, 1972; amended at 3 Ill. Reg. 47, p. 92, effective November 8, 1979; amended at 4 Ill. Reg. 24, p. 514, effective June 4, 1980; codified at 7 Ill. Reg. 13607; amended in R87-18 at 12 Ill. Reg. 20774, effective December 6, 1988; amended in R90-23 at 16 Ill. Reg. 18075</w:t>
      </w:r>
      <w:r w:rsidR="00487FF6">
        <w:t>, effective November 13, 1992</w:t>
      </w:r>
      <w:r w:rsidR="003E7D2A" w:rsidRPr="009F5536">
        <w:t xml:space="preserve">; amended </w:t>
      </w:r>
      <w:r w:rsidR="003E7D2A">
        <w:t xml:space="preserve">in </w:t>
      </w:r>
      <w:r w:rsidR="003E7D2A" w:rsidRPr="006832F0">
        <w:t>R23-18(A)</w:t>
      </w:r>
      <w:r w:rsidR="003E7D2A">
        <w:t xml:space="preserve"> </w:t>
      </w:r>
      <w:r w:rsidR="003E7D2A" w:rsidRPr="009F5536">
        <w:t>at 4</w:t>
      </w:r>
      <w:r w:rsidR="00FF5055">
        <w:t>8</w:t>
      </w:r>
      <w:r w:rsidR="003E7D2A" w:rsidRPr="009F5536">
        <w:t xml:space="preserve"> Ill. Reg. </w:t>
      </w:r>
      <w:r w:rsidR="00077821">
        <w:t>13742</w:t>
      </w:r>
      <w:r w:rsidR="003E7D2A" w:rsidRPr="009F5536">
        <w:t xml:space="preserve">, effective </w:t>
      </w:r>
      <w:r w:rsidR="00077821">
        <w:t>August 30, 2024</w:t>
      </w:r>
      <w:r w:rsidR="00487FF6">
        <w:t xml:space="preserve">. </w:t>
      </w:r>
    </w:p>
    <w:sectPr w:rsidR="00315ABB" w:rsidSect="00315A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ABB"/>
    <w:rsid w:val="00077821"/>
    <w:rsid w:val="00315ABB"/>
    <w:rsid w:val="003E7D2A"/>
    <w:rsid w:val="00487FF6"/>
    <w:rsid w:val="005C3366"/>
    <w:rsid w:val="009053CA"/>
    <w:rsid w:val="00AF702F"/>
    <w:rsid w:val="00E96CBA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CCA558"/>
  <w15:docId w15:val="{2AA28EC4-5D70-4C6E-AC3B-3FD9BCD3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2: Air Pollution, Rule 206: Carbon Monoxide Emissions, R71-23, 4 PCB 191, April 13, 1972, filed an</vt:lpstr>
    </vt:vector>
  </TitlesOfParts>
  <Company>State of Illinois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2: Air Pollution, Rule 206: Carbon Monoxide Emissions, R71-23, 4 PCB 191, April 13, 1972, filed an</dc:title>
  <dc:subject/>
  <dc:creator>Illinois General Assembly</dc:creator>
  <cp:keywords/>
  <dc:description/>
  <cp:lastModifiedBy>Shipley, Melissa A.</cp:lastModifiedBy>
  <cp:revision>6</cp:revision>
  <dcterms:created xsi:type="dcterms:W3CDTF">2012-06-21T19:28:00Z</dcterms:created>
  <dcterms:modified xsi:type="dcterms:W3CDTF">2024-09-12T16:55:00Z</dcterms:modified>
</cp:coreProperties>
</file>