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43" w:rsidRDefault="00207343" w:rsidP="00207343">
      <w:pPr>
        <w:widowControl w:val="0"/>
        <w:autoSpaceDE w:val="0"/>
        <w:autoSpaceDN w:val="0"/>
        <w:adjustRightInd w:val="0"/>
      </w:pPr>
    </w:p>
    <w:p w:rsidR="00207343" w:rsidRDefault="00207343" w:rsidP="00207343">
      <w:pPr>
        <w:widowControl w:val="0"/>
        <w:autoSpaceDE w:val="0"/>
        <w:autoSpaceDN w:val="0"/>
        <w:adjustRightInd w:val="0"/>
      </w:pPr>
      <w:r>
        <w:rPr>
          <w:b/>
          <w:bCs/>
        </w:rPr>
        <w:t>Section 215.960  Applicability</w:t>
      </w:r>
      <w:r>
        <w:t xml:space="preserve"> </w:t>
      </w:r>
    </w:p>
    <w:p w:rsidR="00207343" w:rsidRDefault="00207343" w:rsidP="00207343">
      <w:pPr>
        <w:widowControl w:val="0"/>
        <w:autoSpaceDE w:val="0"/>
        <w:autoSpaceDN w:val="0"/>
        <w:adjustRightInd w:val="0"/>
      </w:pPr>
    </w:p>
    <w:p w:rsidR="00207343" w:rsidRDefault="00207343" w:rsidP="00207343">
      <w:pPr>
        <w:widowControl w:val="0"/>
        <w:autoSpaceDE w:val="0"/>
        <w:autoSpaceDN w:val="0"/>
        <w:adjustRightInd w:val="0"/>
        <w:ind w:left="1440" w:hanging="720"/>
      </w:pPr>
      <w:r>
        <w:t>a)</w:t>
      </w:r>
      <w:r>
        <w:tab/>
        <w:t xml:space="preserve">The requirements of this Subpart apply to the following counties:  Cook, DuPage, Kane, Lake, Macoupin, Madison, McHenry, Monroe, St. Clair and Will. </w:t>
      </w:r>
    </w:p>
    <w:p w:rsidR="00207343" w:rsidRDefault="00207343" w:rsidP="007F4B29">
      <w:pPr>
        <w:widowControl w:val="0"/>
        <w:autoSpaceDE w:val="0"/>
        <w:autoSpaceDN w:val="0"/>
        <w:adjustRightInd w:val="0"/>
      </w:pPr>
    </w:p>
    <w:p w:rsidR="00207343" w:rsidRDefault="00207343" w:rsidP="00207343">
      <w:pPr>
        <w:widowControl w:val="0"/>
        <w:autoSpaceDE w:val="0"/>
        <w:autoSpaceDN w:val="0"/>
        <w:adjustRightInd w:val="0"/>
        <w:ind w:left="1440" w:hanging="720"/>
      </w:pPr>
      <w:r>
        <w:t>b)</w:t>
      </w:r>
      <w:r>
        <w:tab/>
        <w:t xml:space="preserve">The requirements of this Subpart apply to a plant's miscellaneous organic chemical manufacturing process emission sources which are not regulated by </w:t>
      </w:r>
      <w:r w:rsidR="00AE0854">
        <w:t>Subpart</w:t>
      </w:r>
      <w:r>
        <w:t xml:space="preserve"> B, E, F, N, P, Q, R, S, U, V, X, Y, or Z if the plant is subject to this Subpart.  A plant is subject to this Subpart if it contains process emission sources, not regulated by </w:t>
      </w:r>
      <w:r w:rsidR="00AE0854">
        <w:t>Subpart</w:t>
      </w:r>
      <w:r>
        <w:t xml:space="preserve"> B, E, F, N, P, Q, R, S, U, V, X, Y, or Z, which as a group would emit 100 tons or more per year of volatile organic material if no air pollution control equipment were used. </w:t>
      </w:r>
    </w:p>
    <w:p w:rsidR="00207343" w:rsidRDefault="00207343" w:rsidP="007F4B29">
      <w:pPr>
        <w:widowControl w:val="0"/>
        <w:autoSpaceDE w:val="0"/>
        <w:autoSpaceDN w:val="0"/>
        <w:adjustRightInd w:val="0"/>
      </w:pPr>
    </w:p>
    <w:p w:rsidR="00207343" w:rsidRDefault="00207343" w:rsidP="00207343">
      <w:pPr>
        <w:widowControl w:val="0"/>
        <w:autoSpaceDE w:val="0"/>
        <w:autoSpaceDN w:val="0"/>
        <w:adjustRightInd w:val="0"/>
        <w:ind w:left="1440" w:hanging="720"/>
      </w:pPr>
      <w:r>
        <w:t>c)</w:t>
      </w:r>
      <w:r>
        <w:tab/>
        <w:t xml:space="preserve">If a plant ceases to fulfill the criteria of subsection (b), the requirements of this Subpart shall continue to apply to a miscellaneous organic chemical manufacturing process emission source which was subject to and met the control requirements of Section 215.966. </w:t>
      </w:r>
    </w:p>
    <w:p w:rsidR="00207343" w:rsidRDefault="00207343" w:rsidP="007F4B29">
      <w:pPr>
        <w:widowControl w:val="0"/>
        <w:autoSpaceDE w:val="0"/>
        <w:autoSpaceDN w:val="0"/>
        <w:adjustRightInd w:val="0"/>
      </w:pPr>
    </w:p>
    <w:p w:rsidR="00207343" w:rsidRDefault="00207343" w:rsidP="00207343">
      <w:pPr>
        <w:widowControl w:val="0"/>
        <w:autoSpaceDE w:val="0"/>
        <w:autoSpaceDN w:val="0"/>
        <w:adjustRightInd w:val="0"/>
        <w:ind w:left="1440" w:hanging="720"/>
      </w:pPr>
      <w:r>
        <w:t>d)</w:t>
      </w:r>
      <w:r>
        <w:tab/>
        <w:t>No limits under this Subpart apply to:</w:t>
      </w:r>
    </w:p>
    <w:p w:rsidR="00207343" w:rsidRDefault="00207343" w:rsidP="007F4B29">
      <w:pPr>
        <w:widowControl w:val="0"/>
        <w:autoSpaceDE w:val="0"/>
        <w:autoSpaceDN w:val="0"/>
        <w:adjustRightInd w:val="0"/>
      </w:pPr>
    </w:p>
    <w:p w:rsidR="00207343" w:rsidRDefault="00207343" w:rsidP="00207343">
      <w:pPr>
        <w:widowControl w:val="0"/>
        <w:autoSpaceDE w:val="0"/>
        <w:autoSpaceDN w:val="0"/>
        <w:adjustRightInd w:val="0"/>
        <w:ind w:left="2160" w:hanging="720"/>
      </w:pPr>
      <w:r>
        <w:t>1)</w:t>
      </w:r>
      <w:r>
        <w:tab/>
        <w:t xml:space="preserve">Emission sources with emissions of volatile organic material to the atmosphere less than or equal to 1.0 ton per year if the total emissions from </w:t>
      </w:r>
      <w:r w:rsidR="00D761C4">
        <w:t>those</w:t>
      </w:r>
      <w:r>
        <w:t xml:space="preserve"> sources not complying with </w:t>
      </w:r>
      <w:r w:rsidR="003A0A37">
        <w:t>Section</w:t>
      </w:r>
      <w:r>
        <w:t xml:space="preserve"> 215.966 </w:t>
      </w:r>
      <w:r w:rsidR="00D761C4">
        <w:t>do</w:t>
      </w:r>
      <w:r>
        <w:t xml:space="preserve"> not exceed 5.0 tons per year</w:t>
      </w:r>
      <w:r w:rsidR="00AE0854">
        <w:t>;</w:t>
      </w:r>
      <w:r>
        <w:t xml:space="preserve"> and </w:t>
      </w:r>
    </w:p>
    <w:p w:rsidR="00207343" w:rsidRDefault="00207343" w:rsidP="007F4B29">
      <w:pPr>
        <w:widowControl w:val="0"/>
        <w:autoSpaceDE w:val="0"/>
        <w:autoSpaceDN w:val="0"/>
        <w:adjustRightInd w:val="0"/>
      </w:pPr>
    </w:p>
    <w:p w:rsidR="00207343" w:rsidRDefault="00207343" w:rsidP="00207343">
      <w:pPr>
        <w:widowControl w:val="0"/>
        <w:autoSpaceDE w:val="0"/>
        <w:autoSpaceDN w:val="0"/>
        <w:adjustRightInd w:val="0"/>
        <w:ind w:left="2160" w:hanging="720"/>
      </w:pPr>
      <w:r>
        <w:t>2)</w:t>
      </w:r>
      <w:r>
        <w:tab/>
        <w:t xml:space="preserve">Emission sources whose emissions of volatile organic material are subject to limits in 35 Ill. Adm. Code 230 or 35 Ill. Adm. Code 231; or the Lowest Achievable Emission Rate, </w:t>
      </w:r>
      <w:r w:rsidR="003A0A37">
        <w:t>under</w:t>
      </w:r>
      <w:r>
        <w:t xml:space="preserve"> 35 Ill. Adm. Code 203; or Best Available Control Technology, </w:t>
      </w:r>
      <w:r w:rsidR="003A0A37">
        <w:t>under a permit issued under Section 9.1(d) of the Act</w:t>
      </w:r>
      <w:r>
        <w:t xml:space="preserve"> or </w:t>
      </w:r>
      <w:r w:rsidR="006C4146">
        <w:t xml:space="preserve">under </w:t>
      </w:r>
      <w:r>
        <w:t xml:space="preserve">Section 9.4 of the Act. </w:t>
      </w:r>
    </w:p>
    <w:p w:rsidR="00207343" w:rsidRDefault="00207343" w:rsidP="007F4B29">
      <w:pPr>
        <w:widowControl w:val="0"/>
        <w:autoSpaceDE w:val="0"/>
        <w:autoSpaceDN w:val="0"/>
        <w:adjustRightInd w:val="0"/>
      </w:pPr>
    </w:p>
    <w:p w:rsidR="00207343" w:rsidRDefault="00207343" w:rsidP="00207343">
      <w:pPr>
        <w:widowControl w:val="0"/>
        <w:autoSpaceDE w:val="0"/>
        <w:autoSpaceDN w:val="0"/>
        <w:adjustRightInd w:val="0"/>
        <w:ind w:left="1440" w:hanging="720"/>
      </w:pPr>
      <w:r>
        <w:t>e)</w:t>
      </w:r>
      <w:r>
        <w:tab/>
        <w:t xml:space="preserve">For the purposes of this Subpart, an emission source shall be considered regulated by a Subpart if it is subject to the limits of that Subpart or it would be subject to the limits of that Subpart if the emission sources, emitting VOM, had sufficient size, throughput or emissions, or if the emission source did not meet a specific exemption contained in that Subpart. </w:t>
      </w:r>
    </w:p>
    <w:p w:rsidR="00207343" w:rsidRDefault="00207343" w:rsidP="007F4B29">
      <w:pPr>
        <w:widowControl w:val="0"/>
        <w:autoSpaceDE w:val="0"/>
        <w:autoSpaceDN w:val="0"/>
        <w:adjustRightInd w:val="0"/>
      </w:pPr>
    </w:p>
    <w:p w:rsidR="00207343" w:rsidRDefault="00207343" w:rsidP="00207343">
      <w:pPr>
        <w:widowControl w:val="0"/>
        <w:autoSpaceDE w:val="0"/>
        <w:autoSpaceDN w:val="0"/>
        <w:adjustRightInd w:val="0"/>
        <w:ind w:left="1440" w:hanging="720"/>
      </w:pPr>
      <w:r>
        <w:t>f)</w:t>
      </w:r>
      <w:r>
        <w:tab/>
        <w:t xml:space="preserve">For the purposes of this Subpart, uncontrolled volatile organic material emissions are the emissions of volatile organic material </w:t>
      </w:r>
      <w:r w:rsidR="00AE0854">
        <w:t>that</w:t>
      </w:r>
      <w:r>
        <w:t xml:space="preserve"> would result if no air pollution control equipment were used. </w:t>
      </w:r>
    </w:p>
    <w:p w:rsidR="00207343" w:rsidRDefault="00207343" w:rsidP="007F4B29">
      <w:pPr>
        <w:widowControl w:val="0"/>
        <w:autoSpaceDE w:val="0"/>
        <w:autoSpaceDN w:val="0"/>
        <w:adjustRightInd w:val="0"/>
      </w:pPr>
      <w:bookmarkStart w:id="0" w:name="_GoBack"/>
      <w:bookmarkEnd w:id="0"/>
    </w:p>
    <w:p w:rsidR="000174EB" w:rsidRPr="00093935" w:rsidRDefault="006C4146" w:rsidP="00207343">
      <w:pPr>
        <w:ind w:firstLine="720"/>
      </w:pPr>
      <w:r>
        <w:t xml:space="preserve">(Source:  Amended at 44 Ill. Reg. </w:t>
      </w:r>
      <w:r w:rsidR="00FD3B9F">
        <w:t>15032</w:t>
      </w:r>
      <w:r>
        <w:t xml:space="preserve">, effective </w:t>
      </w:r>
      <w:r w:rsidR="00FD3B9F">
        <w:t>September 4, 2020</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672" w:rsidRDefault="00254672">
      <w:r>
        <w:separator/>
      </w:r>
    </w:p>
  </w:endnote>
  <w:endnote w:type="continuationSeparator" w:id="0">
    <w:p w:rsidR="00254672" w:rsidRDefault="0025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672" w:rsidRDefault="00254672">
      <w:r>
        <w:separator/>
      </w:r>
    </w:p>
  </w:footnote>
  <w:footnote w:type="continuationSeparator" w:id="0">
    <w:p w:rsidR="00254672" w:rsidRDefault="00254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09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34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672"/>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A3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146"/>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B2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085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1C4"/>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0AF"/>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B9F"/>
    <w:rsid w:val="00FD7B30"/>
    <w:rsid w:val="00FE33D0"/>
    <w:rsid w:val="00FF04F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A4CD47-6304-4D0D-A432-7C2CF741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53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2020-09-11T14:12:00Z</dcterms:created>
  <dcterms:modified xsi:type="dcterms:W3CDTF">2020-09-15T19:28:00Z</dcterms:modified>
</cp:coreProperties>
</file>