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E4D" w:rsidRDefault="009B5E4D" w:rsidP="009B5E4D">
      <w:pPr>
        <w:widowControl w:val="0"/>
        <w:autoSpaceDE w:val="0"/>
        <w:autoSpaceDN w:val="0"/>
        <w:adjustRightInd w:val="0"/>
      </w:pPr>
      <w:bookmarkStart w:id="0" w:name="_GoBack"/>
      <w:bookmarkEnd w:id="0"/>
    </w:p>
    <w:p w:rsidR="009B5E4D" w:rsidRDefault="009B5E4D" w:rsidP="009B5E4D">
      <w:pPr>
        <w:widowControl w:val="0"/>
        <w:autoSpaceDE w:val="0"/>
        <w:autoSpaceDN w:val="0"/>
        <w:adjustRightInd w:val="0"/>
      </w:pPr>
      <w:r>
        <w:rPr>
          <w:b/>
          <w:bCs/>
        </w:rPr>
        <w:t>Section 215.444  Process Unit Turnarounds</w:t>
      </w:r>
      <w:r>
        <w:t xml:space="preserve"> </w:t>
      </w:r>
    </w:p>
    <w:p w:rsidR="009B5E4D" w:rsidRDefault="009B5E4D" w:rsidP="009B5E4D">
      <w:pPr>
        <w:widowControl w:val="0"/>
        <w:autoSpaceDE w:val="0"/>
        <w:autoSpaceDN w:val="0"/>
        <w:adjustRightInd w:val="0"/>
      </w:pPr>
    </w:p>
    <w:p w:rsidR="009B5E4D" w:rsidRDefault="009B5E4D" w:rsidP="009B5E4D">
      <w:pPr>
        <w:widowControl w:val="0"/>
        <w:autoSpaceDE w:val="0"/>
        <w:autoSpaceDN w:val="0"/>
        <w:adjustRightInd w:val="0"/>
        <w:ind w:left="1440" w:hanging="720"/>
      </w:pPr>
      <w:r>
        <w:t>a)</w:t>
      </w:r>
      <w:r>
        <w:tab/>
        <w:t xml:space="preserve">No owner or operator of a petroleum refinery shall cause or allow a refinery process unit turnaround except in compliance with an operating procedure as approved by the Agency. </w:t>
      </w:r>
    </w:p>
    <w:p w:rsidR="00A427DE" w:rsidRDefault="00A427DE" w:rsidP="009B5E4D">
      <w:pPr>
        <w:widowControl w:val="0"/>
        <w:autoSpaceDE w:val="0"/>
        <w:autoSpaceDN w:val="0"/>
        <w:adjustRightInd w:val="0"/>
        <w:ind w:left="1440" w:hanging="720"/>
      </w:pPr>
    </w:p>
    <w:p w:rsidR="009B5E4D" w:rsidRDefault="009B5E4D" w:rsidP="009B5E4D">
      <w:pPr>
        <w:widowControl w:val="0"/>
        <w:autoSpaceDE w:val="0"/>
        <w:autoSpaceDN w:val="0"/>
        <w:adjustRightInd w:val="0"/>
        <w:ind w:left="1440" w:hanging="720"/>
      </w:pPr>
      <w:r>
        <w:t>b)</w:t>
      </w:r>
      <w:r>
        <w:tab/>
        <w:t xml:space="preserve">Unless a procedure is already on file with the Agency as part of an approved operating permit no later than November 1, 1979, the owner or operator of a petroleum refinery shall submit to the Agency for approval a detailed procedure for reducing emissions of volatile organic material during refinery process unit turnarounds from organic material with a vapor pressure of 10.34 </w:t>
      </w:r>
      <w:proofErr w:type="spellStart"/>
      <w:r>
        <w:t>kPa</w:t>
      </w:r>
      <w:proofErr w:type="spellEnd"/>
      <w:r>
        <w:t xml:space="preserve"> (1.5 </w:t>
      </w:r>
      <w:proofErr w:type="spellStart"/>
      <w:r>
        <w:t>psia</w:t>
      </w:r>
      <w:proofErr w:type="spellEnd"/>
      <w:r>
        <w:t xml:space="preserve">) or greater at 294.3 K (70 F).  The Agency shall not approve the procedure unless it provides for: </w:t>
      </w:r>
    </w:p>
    <w:p w:rsidR="00A427DE" w:rsidRDefault="00A427DE" w:rsidP="009B5E4D">
      <w:pPr>
        <w:widowControl w:val="0"/>
        <w:autoSpaceDE w:val="0"/>
        <w:autoSpaceDN w:val="0"/>
        <w:adjustRightInd w:val="0"/>
        <w:ind w:left="2160" w:hanging="720"/>
      </w:pPr>
    </w:p>
    <w:p w:rsidR="009B5E4D" w:rsidRDefault="009B5E4D" w:rsidP="009B5E4D">
      <w:pPr>
        <w:widowControl w:val="0"/>
        <w:autoSpaceDE w:val="0"/>
        <w:autoSpaceDN w:val="0"/>
        <w:adjustRightInd w:val="0"/>
        <w:ind w:left="2160" w:hanging="720"/>
      </w:pPr>
      <w:r>
        <w:t>1)</w:t>
      </w:r>
      <w:r>
        <w:tab/>
        <w:t xml:space="preserve">Depressurization of the refinery process unit or vessel to a flare, refinery fuel gas system or other equipment or system of equal emission control, as approved by the Agency, until the internal pressure from the vessel or unit is less than 5.0 psig before allowing the vessel to be vented to the atmosphere; </w:t>
      </w:r>
    </w:p>
    <w:p w:rsidR="00A427DE" w:rsidRDefault="00A427DE" w:rsidP="009B5E4D">
      <w:pPr>
        <w:widowControl w:val="0"/>
        <w:autoSpaceDE w:val="0"/>
        <w:autoSpaceDN w:val="0"/>
        <w:adjustRightInd w:val="0"/>
        <w:ind w:left="2160" w:hanging="720"/>
      </w:pPr>
    </w:p>
    <w:p w:rsidR="009B5E4D" w:rsidRDefault="009B5E4D" w:rsidP="009B5E4D">
      <w:pPr>
        <w:widowControl w:val="0"/>
        <w:autoSpaceDE w:val="0"/>
        <w:autoSpaceDN w:val="0"/>
        <w:adjustRightInd w:val="0"/>
        <w:ind w:left="2160" w:hanging="720"/>
      </w:pPr>
      <w:r>
        <w:t>2)</w:t>
      </w:r>
      <w:r>
        <w:tab/>
        <w:t xml:space="preserve">Recordkeeping of the following items: </w:t>
      </w:r>
    </w:p>
    <w:p w:rsidR="00A427DE" w:rsidRDefault="00A427DE" w:rsidP="009B5E4D">
      <w:pPr>
        <w:widowControl w:val="0"/>
        <w:autoSpaceDE w:val="0"/>
        <w:autoSpaceDN w:val="0"/>
        <w:adjustRightInd w:val="0"/>
        <w:ind w:left="2880" w:hanging="720"/>
      </w:pPr>
    </w:p>
    <w:p w:rsidR="009B5E4D" w:rsidRDefault="009B5E4D" w:rsidP="009B5E4D">
      <w:pPr>
        <w:widowControl w:val="0"/>
        <w:autoSpaceDE w:val="0"/>
        <w:autoSpaceDN w:val="0"/>
        <w:adjustRightInd w:val="0"/>
        <w:ind w:left="2880" w:hanging="720"/>
      </w:pPr>
      <w:r>
        <w:t>A)</w:t>
      </w:r>
      <w:r>
        <w:tab/>
        <w:t xml:space="preserve">Each date that a refinery unit or vessel is shut down; and </w:t>
      </w:r>
    </w:p>
    <w:p w:rsidR="00A427DE" w:rsidRDefault="00A427DE" w:rsidP="009B5E4D">
      <w:pPr>
        <w:widowControl w:val="0"/>
        <w:autoSpaceDE w:val="0"/>
        <w:autoSpaceDN w:val="0"/>
        <w:adjustRightInd w:val="0"/>
        <w:ind w:left="2880" w:hanging="720"/>
      </w:pPr>
    </w:p>
    <w:p w:rsidR="009B5E4D" w:rsidRDefault="009B5E4D" w:rsidP="009B5E4D">
      <w:pPr>
        <w:widowControl w:val="0"/>
        <w:autoSpaceDE w:val="0"/>
        <w:autoSpaceDN w:val="0"/>
        <w:adjustRightInd w:val="0"/>
        <w:ind w:left="2880" w:hanging="720"/>
      </w:pPr>
      <w:r>
        <w:t>B)</w:t>
      </w:r>
      <w:r>
        <w:tab/>
        <w:t xml:space="preserve">The total estimated quantity of volatile organic material emitted to the atmosphere and the duration of the emission in hours. </w:t>
      </w:r>
    </w:p>
    <w:p w:rsidR="009B5E4D" w:rsidRDefault="009B5E4D" w:rsidP="009B5E4D">
      <w:pPr>
        <w:widowControl w:val="0"/>
        <w:autoSpaceDE w:val="0"/>
        <w:autoSpaceDN w:val="0"/>
        <w:adjustRightInd w:val="0"/>
        <w:ind w:left="2880" w:hanging="720"/>
      </w:pPr>
    </w:p>
    <w:p w:rsidR="009B5E4D" w:rsidRDefault="009B5E4D" w:rsidP="009B5E4D">
      <w:pPr>
        <w:widowControl w:val="0"/>
        <w:autoSpaceDE w:val="0"/>
        <w:autoSpaceDN w:val="0"/>
        <w:adjustRightInd w:val="0"/>
        <w:ind w:left="1440" w:hanging="720"/>
      </w:pPr>
      <w:r>
        <w:t xml:space="preserve">(Source:  Amended at 12 Ill. Reg. 815, effective December 24, 1987) </w:t>
      </w:r>
    </w:p>
    <w:sectPr w:rsidR="009B5E4D" w:rsidSect="009B5E4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B5E4D"/>
    <w:rsid w:val="00111371"/>
    <w:rsid w:val="005A2842"/>
    <w:rsid w:val="005C3366"/>
    <w:rsid w:val="009A52C9"/>
    <w:rsid w:val="009B5E4D"/>
    <w:rsid w:val="009C7ED4"/>
    <w:rsid w:val="00A427DE"/>
    <w:rsid w:val="00B61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1344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2012-06-21T19:25:00Z</dcterms:created>
  <dcterms:modified xsi:type="dcterms:W3CDTF">2012-06-21T19:25:00Z</dcterms:modified>
</cp:coreProperties>
</file>