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F4" w:rsidRDefault="00963DF4" w:rsidP="00963D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3DF4" w:rsidRDefault="00963DF4" w:rsidP="00963D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215.425  Recordkeeping for Leaks</w:t>
      </w:r>
      <w:r>
        <w:t xml:space="preserve"> </w:t>
      </w:r>
    </w:p>
    <w:p w:rsidR="00963DF4" w:rsidRDefault="00963DF4" w:rsidP="00963DF4">
      <w:pPr>
        <w:widowControl w:val="0"/>
        <w:autoSpaceDE w:val="0"/>
        <w:autoSpaceDN w:val="0"/>
        <w:adjustRightInd w:val="0"/>
      </w:pPr>
    </w:p>
    <w:p w:rsidR="00963DF4" w:rsidRDefault="00963DF4" w:rsidP="00963D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 synthetic organic chemical or polymer manufacturing plant shall maintain a leaking components monitoring log which shall contain, at a minimum, the following information: </w:t>
      </w:r>
    </w:p>
    <w:p w:rsidR="00D15C5F" w:rsidRDefault="00D15C5F" w:rsidP="00963DF4">
      <w:pPr>
        <w:widowControl w:val="0"/>
        <w:autoSpaceDE w:val="0"/>
        <w:autoSpaceDN w:val="0"/>
        <w:adjustRightInd w:val="0"/>
        <w:ind w:left="2160" w:hanging="720"/>
      </w:pPr>
    </w:p>
    <w:p w:rsidR="00963DF4" w:rsidRDefault="00963DF4" w:rsidP="00963D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of the process unit where the component is located; </w:t>
      </w:r>
    </w:p>
    <w:p w:rsidR="00D15C5F" w:rsidRDefault="00D15C5F" w:rsidP="00963DF4">
      <w:pPr>
        <w:widowControl w:val="0"/>
        <w:autoSpaceDE w:val="0"/>
        <w:autoSpaceDN w:val="0"/>
        <w:adjustRightInd w:val="0"/>
        <w:ind w:left="2160" w:hanging="720"/>
      </w:pPr>
    </w:p>
    <w:p w:rsidR="00963DF4" w:rsidRDefault="00963DF4" w:rsidP="00963D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type of component (e.g., valve, seal); </w:t>
      </w:r>
    </w:p>
    <w:p w:rsidR="00D15C5F" w:rsidRDefault="00D15C5F" w:rsidP="00963DF4">
      <w:pPr>
        <w:widowControl w:val="0"/>
        <w:autoSpaceDE w:val="0"/>
        <w:autoSpaceDN w:val="0"/>
        <w:adjustRightInd w:val="0"/>
        <w:ind w:left="2160" w:hanging="720"/>
      </w:pPr>
    </w:p>
    <w:p w:rsidR="00963DF4" w:rsidRDefault="00963DF4" w:rsidP="00963DF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identification number of the component; </w:t>
      </w:r>
    </w:p>
    <w:p w:rsidR="00D15C5F" w:rsidRDefault="00D15C5F" w:rsidP="00963DF4">
      <w:pPr>
        <w:widowControl w:val="0"/>
        <w:autoSpaceDE w:val="0"/>
        <w:autoSpaceDN w:val="0"/>
        <w:adjustRightInd w:val="0"/>
        <w:ind w:left="2160" w:hanging="720"/>
      </w:pPr>
    </w:p>
    <w:p w:rsidR="00963DF4" w:rsidRDefault="00963DF4" w:rsidP="00963DF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date on which a leaking component is discovered; </w:t>
      </w:r>
    </w:p>
    <w:p w:rsidR="00D15C5F" w:rsidRDefault="00D15C5F" w:rsidP="00963DF4">
      <w:pPr>
        <w:widowControl w:val="0"/>
        <w:autoSpaceDE w:val="0"/>
        <w:autoSpaceDN w:val="0"/>
        <w:adjustRightInd w:val="0"/>
        <w:ind w:left="2160" w:hanging="720"/>
      </w:pPr>
    </w:p>
    <w:p w:rsidR="00963DF4" w:rsidRDefault="00963DF4" w:rsidP="00963DF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date on which a leaking component is repaired; </w:t>
      </w:r>
    </w:p>
    <w:p w:rsidR="00D15C5F" w:rsidRDefault="00D15C5F" w:rsidP="00963DF4">
      <w:pPr>
        <w:widowControl w:val="0"/>
        <w:autoSpaceDE w:val="0"/>
        <w:autoSpaceDN w:val="0"/>
        <w:adjustRightInd w:val="0"/>
        <w:ind w:left="2160" w:hanging="720"/>
      </w:pPr>
    </w:p>
    <w:p w:rsidR="00963DF4" w:rsidRDefault="00963DF4" w:rsidP="00963DF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date and instrument reading of the recheck procedure after a leaking component is repaired; </w:t>
      </w:r>
    </w:p>
    <w:p w:rsidR="00D15C5F" w:rsidRDefault="00D15C5F" w:rsidP="00963DF4">
      <w:pPr>
        <w:widowControl w:val="0"/>
        <w:autoSpaceDE w:val="0"/>
        <w:autoSpaceDN w:val="0"/>
        <w:adjustRightInd w:val="0"/>
        <w:ind w:left="2160" w:hanging="720"/>
      </w:pPr>
    </w:p>
    <w:p w:rsidR="00963DF4" w:rsidRDefault="00963DF4" w:rsidP="00963DF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record of the calibration of the monitoring instrument; </w:t>
      </w:r>
    </w:p>
    <w:p w:rsidR="00D15C5F" w:rsidRDefault="00D15C5F" w:rsidP="00963DF4">
      <w:pPr>
        <w:widowControl w:val="0"/>
        <w:autoSpaceDE w:val="0"/>
        <w:autoSpaceDN w:val="0"/>
        <w:adjustRightInd w:val="0"/>
        <w:ind w:left="2160" w:hanging="720"/>
      </w:pPr>
    </w:p>
    <w:p w:rsidR="00963DF4" w:rsidRDefault="00963DF4" w:rsidP="00963DF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identification number of leaking components which cannot be repaired until process unit shutdown; and </w:t>
      </w:r>
    </w:p>
    <w:p w:rsidR="00D15C5F" w:rsidRDefault="00D15C5F" w:rsidP="00963DF4">
      <w:pPr>
        <w:widowControl w:val="0"/>
        <w:autoSpaceDE w:val="0"/>
        <w:autoSpaceDN w:val="0"/>
        <w:adjustRightInd w:val="0"/>
        <w:ind w:left="2160" w:hanging="720"/>
      </w:pPr>
    </w:p>
    <w:p w:rsidR="00963DF4" w:rsidRDefault="00963DF4" w:rsidP="00963DF4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total number of components inspected and the total number of components found leaking during that monitoring period. </w:t>
      </w:r>
    </w:p>
    <w:p w:rsidR="00D15C5F" w:rsidRDefault="00D15C5F" w:rsidP="00963DF4">
      <w:pPr>
        <w:widowControl w:val="0"/>
        <w:autoSpaceDE w:val="0"/>
        <w:autoSpaceDN w:val="0"/>
        <w:adjustRightInd w:val="0"/>
        <w:ind w:left="1440" w:hanging="720"/>
      </w:pPr>
    </w:p>
    <w:p w:rsidR="00963DF4" w:rsidRDefault="00963DF4" w:rsidP="00963D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Copies of the monitoring log shall be retained by the owner or operator for a minimum of two years after the date on which the record was made or the report prepared. </w:t>
      </w:r>
    </w:p>
    <w:p w:rsidR="00D15C5F" w:rsidRDefault="00D15C5F" w:rsidP="00963DF4">
      <w:pPr>
        <w:widowControl w:val="0"/>
        <w:autoSpaceDE w:val="0"/>
        <w:autoSpaceDN w:val="0"/>
        <w:adjustRightInd w:val="0"/>
        <w:ind w:left="1440" w:hanging="720"/>
      </w:pPr>
    </w:p>
    <w:p w:rsidR="00963DF4" w:rsidRDefault="00963DF4" w:rsidP="00963DF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Copies of the monitoring log shall be made available to the Agency, upon verbal or written request, at any reasonable time. </w:t>
      </w:r>
    </w:p>
    <w:p w:rsidR="00963DF4" w:rsidRDefault="00963DF4" w:rsidP="00963DF4">
      <w:pPr>
        <w:widowControl w:val="0"/>
        <w:autoSpaceDE w:val="0"/>
        <w:autoSpaceDN w:val="0"/>
        <w:adjustRightInd w:val="0"/>
        <w:ind w:left="1440" w:hanging="720"/>
      </w:pPr>
    </w:p>
    <w:p w:rsidR="00963DF4" w:rsidRDefault="00963DF4" w:rsidP="00A2172D">
      <w:pPr>
        <w:widowControl w:val="0"/>
        <w:autoSpaceDE w:val="0"/>
        <w:autoSpaceDN w:val="0"/>
        <w:adjustRightInd w:val="0"/>
        <w:ind w:left="741" w:hanging="21"/>
      </w:pPr>
      <w:r>
        <w:t xml:space="preserve">(Source:  Former Section 215.425 </w:t>
      </w:r>
      <w:proofErr w:type="spellStart"/>
      <w:r>
        <w:t>recodified</w:t>
      </w:r>
      <w:proofErr w:type="spellEnd"/>
      <w:r>
        <w:t xml:space="preserve"> to Section 215.426, new Section 215.425 </w:t>
      </w:r>
      <w:proofErr w:type="spellStart"/>
      <w:r>
        <w:t>recodified</w:t>
      </w:r>
      <w:proofErr w:type="spellEnd"/>
      <w:r>
        <w:t xml:space="preserve"> from Section 215.424 at 11 Ill. Reg. 13541, effective August 4, 1987) </w:t>
      </w:r>
    </w:p>
    <w:sectPr w:rsidR="00963DF4" w:rsidSect="00963D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3DF4"/>
    <w:rsid w:val="001647E5"/>
    <w:rsid w:val="005C3366"/>
    <w:rsid w:val="00963DF4"/>
    <w:rsid w:val="00A2172D"/>
    <w:rsid w:val="00A65039"/>
    <w:rsid w:val="00D15C5F"/>
    <w:rsid w:val="00E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