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1E" w:rsidRDefault="0083561E" w:rsidP="00835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61E" w:rsidRDefault="0083561E" w:rsidP="0083561E">
      <w:pPr>
        <w:widowControl w:val="0"/>
        <w:autoSpaceDE w:val="0"/>
        <w:autoSpaceDN w:val="0"/>
        <w:adjustRightInd w:val="0"/>
        <w:jc w:val="center"/>
      </w:pPr>
      <w:r>
        <w:t>SUBPART N:  VEGETABLE OIL PROCESSING</w:t>
      </w:r>
    </w:p>
    <w:sectPr w:rsidR="0083561E" w:rsidSect="00835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61E"/>
    <w:rsid w:val="0032265A"/>
    <w:rsid w:val="005C3366"/>
    <w:rsid w:val="0066561C"/>
    <w:rsid w:val="007F3757"/>
    <w:rsid w:val="0083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VEGETABLE OIL PROCESSING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VEGETABLE OIL PROCESSING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