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CD" w:rsidRDefault="003F31CD" w:rsidP="003F31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31CD" w:rsidRDefault="003F31CD" w:rsidP="003F31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214.302  Exception for Air Pollution Control Equipment</w:t>
      </w:r>
      <w:r>
        <w:t xml:space="preserve"> </w:t>
      </w:r>
    </w:p>
    <w:p w:rsidR="003F31CD" w:rsidRDefault="003F31CD" w:rsidP="003F31CD">
      <w:pPr>
        <w:widowControl w:val="0"/>
        <w:autoSpaceDE w:val="0"/>
        <w:autoSpaceDN w:val="0"/>
        <w:adjustRightInd w:val="0"/>
      </w:pPr>
    </w:p>
    <w:p w:rsidR="003F31CD" w:rsidRDefault="003F31CD" w:rsidP="003F31CD">
      <w:pPr>
        <w:widowControl w:val="0"/>
        <w:autoSpaceDE w:val="0"/>
        <w:autoSpaceDN w:val="0"/>
        <w:adjustRightInd w:val="0"/>
      </w:pPr>
      <w:r>
        <w:t xml:space="preserve">Section 214.301 shall not apply to processes designed to remove sulfur compounds from the flue gases of fuel combustion emission sources. </w:t>
      </w:r>
    </w:p>
    <w:p w:rsidR="003F31CD" w:rsidRDefault="003F31CD" w:rsidP="003F31CD">
      <w:pPr>
        <w:widowControl w:val="0"/>
        <w:autoSpaceDE w:val="0"/>
        <w:autoSpaceDN w:val="0"/>
        <w:adjustRightInd w:val="0"/>
      </w:pPr>
    </w:p>
    <w:p w:rsidR="003F31CD" w:rsidRDefault="003F31CD" w:rsidP="003F31C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7 Ill. Reg. 4219, effective March 28, 1983) </w:t>
      </w:r>
    </w:p>
    <w:sectPr w:rsidR="003F31CD" w:rsidSect="003F31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1CD"/>
    <w:rsid w:val="00282BCE"/>
    <w:rsid w:val="003F31CD"/>
    <w:rsid w:val="005C3366"/>
    <w:rsid w:val="00A737AD"/>
    <w:rsid w:val="00F9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214</vt:lpstr>
    </vt:vector>
  </TitlesOfParts>
  <Company>State of Illinois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214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