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A22" w:rsidRDefault="00D12A22" w:rsidP="00D12A22">
      <w:pPr>
        <w:widowControl w:val="0"/>
        <w:autoSpaceDE w:val="0"/>
        <w:autoSpaceDN w:val="0"/>
        <w:adjustRightInd w:val="0"/>
      </w:pPr>
      <w:bookmarkStart w:id="0" w:name="_GoBack"/>
      <w:bookmarkEnd w:id="0"/>
    </w:p>
    <w:p w:rsidR="00D12A22" w:rsidRDefault="00D12A22" w:rsidP="00D12A22">
      <w:pPr>
        <w:widowControl w:val="0"/>
        <w:autoSpaceDE w:val="0"/>
        <w:autoSpaceDN w:val="0"/>
        <w:adjustRightInd w:val="0"/>
      </w:pPr>
      <w:r>
        <w:rPr>
          <w:b/>
          <w:bCs/>
        </w:rPr>
        <w:t>Section 214.143  Large Sources Located Outside Metropolitan Areas</w:t>
      </w:r>
      <w:r>
        <w:t xml:space="preserve"> </w:t>
      </w:r>
    </w:p>
    <w:p w:rsidR="00D12A22" w:rsidRDefault="00D12A22" w:rsidP="00D12A22">
      <w:pPr>
        <w:widowControl w:val="0"/>
        <w:autoSpaceDE w:val="0"/>
        <w:autoSpaceDN w:val="0"/>
        <w:adjustRightInd w:val="0"/>
      </w:pPr>
    </w:p>
    <w:p w:rsidR="00D12A22" w:rsidRDefault="00D12A22" w:rsidP="00D12A22">
      <w:pPr>
        <w:widowControl w:val="0"/>
        <w:autoSpaceDE w:val="0"/>
        <w:autoSpaceDN w:val="0"/>
        <w:adjustRightInd w:val="0"/>
      </w:pPr>
      <w:r>
        <w:t xml:space="preserve">This section applies to existing fuel combustion sources with actual heat input greater than 73.2 MW (250 mmbtu/hr) located outside the Chicago, St. Louis (Illinois) or Peoria major metropolitan areas.  No person shall cause or allow the emission of sulfur dioxide into the atmosphere in any one hour period from any existing fuel combustion source with actual heat input greater than 73.2 MW (250 mmbtu/hr), burning solid fuel exclusively, located outside the Chicago, St. Louis (Illinois) or Peoria major metropolitan areas, to exceed the emission limit provided by Subpart E. </w:t>
      </w:r>
    </w:p>
    <w:p w:rsidR="00D12A22" w:rsidRDefault="00D12A22" w:rsidP="00D12A22">
      <w:pPr>
        <w:widowControl w:val="0"/>
        <w:autoSpaceDE w:val="0"/>
        <w:autoSpaceDN w:val="0"/>
        <w:adjustRightInd w:val="0"/>
      </w:pPr>
    </w:p>
    <w:p w:rsidR="00D12A22" w:rsidRDefault="00D12A22" w:rsidP="00D12A22">
      <w:pPr>
        <w:widowControl w:val="0"/>
        <w:autoSpaceDE w:val="0"/>
        <w:autoSpaceDN w:val="0"/>
        <w:adjustRightInd w:val="0"/>
        <w:ind w:left="1440" w:hanging="720"/>
      </w:pPr>
      <w:r>
        <w:t xml:space="preserve">(Source:  Amended at 4 Ill. Reg. 28, p. 417, effective June 26, 1980) </w:t>
      </w:r>
    </w:p>
    <w:sectPr w:rsidR="00D12A22" w:rsidSect="00D12A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2A22"/>
    <w:rsid w:val="001C720B"/>
    <w:rsid w:val="00271315"/>
    <w:rsid w:val="003C11CC"/>
    <w:rsid w:val="005C3366"/>
    <w:rsid w:val="00D12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