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5BCA" w:rsidRDefault="00265BCA" w:rsidP="00265BCA">
      <w:pPr>
        <w:widowControl w:val="0"/>
        <w:autoSpaceDE w:val="0"/>
        <w:autoSpaceDN w:val="0"/>
        <w:adjustRightInd w:val="0"/>
      </w:pPr>
      <w:bookmarkStart w:id="0" w:name="_GoBack"/>
      <w:bookmarkEnd w:id="0"/>
    </w:p>
    <w:p w:rsidR="00265BCA" w:rsidRDefault="00265BCA" w:rsidP="00265BCA">
      <w:pPr>
        <w:widowControl w:val="0"/>
        <w:autoSpaceDE w:val="0"/>
        <w:autoSpaceDN w:val="0"/>
        <w:adjustRightInd w:val="0"/>
      </w:pPr>
      <w:r>
        <w:rPr>
          <w:b/>
          <w:bCs/>
        </w:rPr>
        <w:t>Section 212.702  Determination of Contributing Sources</w:t>
      </w:r>
      <w:r>
        <w:t xml:space="preserve"> </w:t>
      </w:r>
    </w:p>
    <w:p w:rsidR="00265BCA" w:rsidRDefault="00265BCA" w:rsidP="00265BCA">
      <w:pPr>
        <w:widowControl w:val="0"/>
        <w:autoSpaceDE w:val="0"/>
        <w:autoSpaceDN w:val="0"/>
        <w:adjustRightInd w:val="0"/>
      </w:pPr>
    </w:p>
    <w:p w:rsidR="00265BCA" w:rsidRDefault="00265BCA" w:rsidP="00265BCA">
      <w:pPr>
        <w:widowControl w:val="0"/>
        <w:autoSpaceDE w:val="0"/>
        <w:autoSpaceDN w:val="0"/>
        <w:adjustRightInd w:val="0"/>
        <w:ind w:left="1440" w:hanging="720"/>
      </w:pPr>
      <w:r>
        <w:t>a)</w:t>
      </w:r>
      <w:r>
        <w:tab/>
        <w:t xml:space="preserve">If the review of monitoring data reveals an </w:t>
      </w:r>
      <w:proofErr w:type="spellStart"/>
      <w:r>
        <w:t>exceedence</w:t>
      </w:r>
      <w:proofErr w:type="spellEnd"/>
      <w:r>
        <w:t xml:space="preserve"> of the 24-hour ambient air quality standard for PM-10 found at 35 Ill. Adm. Code 243.120, the Agency shall attempt to determine the source or sources causing or contributing to the </w:t>
      </w:r>
      <w:proofErr w:type="spellStart"/>
      <w:r>
        <w:t>exceedence</w:t>
      </w:r>
      <w:proofErr w:type="spellEnd"/>
      <w:r>
        <w:t xml:space="preserve">. </w:t>
      </w:r>
    </w:p>
    <w:p w:rsidR="00165050" w:rsidRDefault="00165050" w:rsidP="00265BCA">
      <w:pPr>
        <w:widowControl w:val="0"/>
        <w:autoSpaceDE w:val="0"/>
        <w:autoSpaceDN w:val="0"/>
        <w:adjustRightInd w:val="0"/>
        <w:ind w:left="1440" w:hanging="720"/>
      </w:pPr>
    </w:p>
    <w:p w:rsidR="00265BCA" w:rsidRDefault="00265BCA" w:rsidP="00265BCA">
      <w:pPr>
        <w:widowControl w:val="0"/>
        <w:autoSpaceDE w:val="0"/>
        <w:autoSpaceDN w:val="0"/>
        <w:adjustRightInd w:val="0"/>
        <w:ind w:left="1440" w:hanging="720"/>
      </w:pPr>
      <w:r>
        <w:t>b)</w:t>
      </w:r>
      <w:r>
        <w:tab/>
        <w:t xml:space="preserve">In determining whether a source has caused or contributed to an </w:t>
      </w:r>
      <w:proofErr w:type="spellStart"/>
      <w:r>
        <w:t>exceedence</w:t>
      </w:r>
      <w:proofErr w:type="spellEnd"/>
      <w:r>
        <w:t xml:space="preserve"> of the 24-hour ambient air quality standard for PM-10, the Agency may take whatever steps are necessary to determine which source or sources are culpable for the </w:t>
      </w:r>
      <w:proofErr w:type="spellStart"/>
      <w:r>
        <w:t>exceedence</w:t>
      </w:r>
      <w:proofErr w:type="spellEnd"/>
      <w:r>
        <w:t xml:space="preserve">, including, but not limited to: </w:t>
      </w:r>
    </w:p>
    <w:p w:rsidR="00165050" w:rsidRDefault="00165050" w:rsidP="00265BCA">
      <w:pPr>
        <w:widowControl w:val="0"/>
        <w:autoSpaceDE w:val="0"/>
        <w:autoSpaceDN w:val="0"/>
        <w:adjustRightInd w:val="0"/>
        <w:ind w:left="2160" w:hanging="720"/>
      </w:pPr>
    </w:p>
    <w:p w:rsidR="00265BCA" w:rsidRDefault="00265BCA" w:rsidP="00265BCA">
      <w:pPr>
        <w:widowControl w:val="0"/>
        <w:autoSpaceDE w:val="0"/>
        <w:autoSpaceDN w:val="0"/>
        <w:adjustRightInd w:val="0"/>
        <w:ind w:left="2160" w:hanging="720"/>
      </w:pPr>
      <w:r>
        <w:t>1)</w:t>
      </w:r>
      <w:r>
        <w:tab/>
        <w:t xml:space="preserve">Evaluating whether the </w:t>
      </w:r>
      <w:proofErr w:type="spellStart"/>
      <w:r>
        <w:t>exceedence</w:t>
      </w:r>
      <w:proofErr w:type="spellEnd"/>
      <w:r>
        <w:t xml:space="preserve"> can be classified as an "exceptional event" pursuant to the "Guideline on the Identification and Use of Air Quality Data Affected by Exceptional Events," incorporated by reference in Section 212.113 of this Part; </w:t>
      </w:r>
    </w:p>
    <w:p w:rsidR="00165050" w:rsidRDefault="00165050" w:rsidP="00265BCA">
      <w:pPr>
        <w:widowControl w:val="0"/>
        <w:autoSpaceDE w:val="0"/>
        <w:autoSpaceDN w:val="0"/>
        <w:adjustRightInd w:val="0"/>
        <w:ind w:left="2160" w:hanging="720"/>
      </w:pPr>
    </w:p>
    <w:p w:rsidR="00265BCA" w:rsidRDefault="00265BCA" w:rsidP="00265BCA">
      <w:pPr>
        <w:widowControl w:val="0"/>
        <w:autoSpaceDE w:val="0"/>
        <w:autoSpaceDN w:val="0"/>
        <w:adjustRightInd w:val="0"/>
        <w:ind w:left="2160" w:hanging="720"/>
      </w:pPr>
      <w:r>
        <w:t>2)</w:t>
      </w:r>
      <w:r>
        <w:tab/>
        <w:t xml:space="preserve">Reviewing operating records of the source or sources identified pursuant to subsections (b)(3) and (b)(4) below to determine whether any source or sources so identified experienced a malfunction or breakdown or violated any term or condition of its operating permit which contributed to the </w:t>
      </w:r>
      <w:proofErr w:type="spellStart"/>
      <w:r>
        <w:t>exceedence</w:t>
      </w:r>
      <w:proofErr w:type="spellEnd"/>
      <w:r>
        <w:t xml:space="preserve">; </w:t>
      </w:r>
    </w:p>
    <w:p w:rsidR="00165050" w:rsidRDefault="00165050" w:rsidP="00265BCA">
      <w:pPr>
        <w:widowControl w:val="0"/>
        <w:autoSpaceDE w:val="0"/>
        <w:autoSpaceDN w:val="0"/>
        <w:adjustRightInd w:val="0"/>
        <w:ind w:left="2160" w:hanging="720"/>
      </w:pPr>
    </w:p>
    <w:p w:rsidR="00265BCA" w:rsidRDefault="00265BCA" w:rsidP="00265BCA">
      <w:pPr>
        <w:widowControl w:val="0"/>
        <w:autoSpaceDE w:val="0"/>
        <w:autoSpaceDN w:val="0"/>
        <w:adjustRightInd w:val="0"/>
        <w:ind w:left="2160" w:hanging="720"/>
      </w:pPr>
      <w:r>
        <w:t>3)</w:t>
      </w:r>
      <w:r>
        <w:tab/>
        <w:t xml:space="preserve">Evaluating the monitoring equipment filter evidencing the </w:t>
      </w:r>
      <w:proofErr w:type="spellStart"/>
      <w:r>
        <w:t>exceedence</w:t>
      </w:r>
      <w:proofErr w:type="spellEnd"/>
      <w:r>
        <w:t xml:space="preserve"> to determine the types of sources that contributed to the </w:t>
      </w:r>
      <w:proofErr w:type="spellStart"/>
      <w:r>
        <w:t>exceedence</w:t>
      </w:r>
      <w:proofErr w:type="spellEnd"/>
      <w:r>
        <w:t xml:space="preserve">; and </w:t>
      </w:r>
    </w:p>
    <w:p w:rsidR="00165050" w:rsidRDefault="00165050" w:rsidP="00265BCA">
      <w:pPr>
        <w:widowControl w:val="0"/>
        <w:autoSpaceDE w:val="0"/>
        <w:autoSpaceDN w:val="0"/>
        <w:adjustRightInd w:val="0"/>
        <w:ind w:left="2160" w:hanging="720"/>
      </w:pPr>
    </w:p>
    <w:p w:rsidR="00265BCA" w:rsidRDefault="00265BCA" w:rsidP="00265BCA">
      <w:pPr>
        <w:widowControl w:val="0"/>
        <w:autoSpaceDE w:val="0"/>
        <w:autoSpaceDN w:val="0"/>
        <w:adjustRightInd w:val="0"/>
        <w:ind w:left="2160" w:hanging="720"/>
      </w:pPr>
      <w:r>
        <w:t>4)</w:t>
      </w:r>
      <w:r>
        <w:tab/>
        <w:t xml:space="preserve">Evaluating meteorological data and conducting dispersion analyses pursuant to the "Guideline on Air Quality Models (Revised)," incorporated by reference in Section 212.113 of this Part, to determine which source or sources caused or contributed to the </w:t>
      </w:r>
      <w:proofErr w:type="spellStart"/>
      <w:r>
        <w:t>exceedence</w:t>
      </w:r>
      <w:proofErr w:type="spellEnd"/>
      <w:r>
        <w:t xml:space="preserve">. </w:t>
      </w:r>
    </w:p>
    <w:p w:rsidR="00165050" w:rsidRDefault="00165050" w:rsidP="00265BCA">
      <w:pPr>
        <w:widowControl w:val="0"/>
        <w:autoSpaceDE w:val="0"/>
        <w:autoSpaceDN w:val="0"/>
        <w:adjustRightInd w:val="0"/>
        <w:ind w:left="1440" w:hanging="720"/>
      </w:pPr>
    </w:p>
    <w:p w:rsidR="00265BCA" w:rsidRDefault="00265BCA" w:rsidP="00265BCA">
      <w:pPr>
        <w:widowControl w:val="0"/>
        <w:autoSpaceDE w:val="0"/>
        <w:autoSpaceDN w:val="0"/>
        <w:adjustRightInd w:val="0"/>
        <w:ind w:left="1440" w:hanging="720"/>
      </w:pPr>
      <w:r>
        <w:t>c)</w:t>
      </w:r>
      <w:r>
        <w:tab/>
        <w:t xml:space="preserve">If the Agency determines that the </w:t>
      </w:r>
      <w:proofErr w:type="spellStart"/>
      <w:r>
        <w:t>exceedence</w:t>
      </w:r>
      <w:proofErr w:type="spellEnd"/>
      <w:r>
        <w:t xml:space="preserve"> can be classified as an exceptional event, the Agency shall make a written request to USEPA to void the </w:t>
      </w:r>
      <w:proofErr w:type="spellStart"/>
      <w:r>
        <w:t>exceedence</w:t>
      </w:r>
      <w:proofErr w:type="spellEnd"/>
      <w:r>
        <w:t xml:space="preserve">.  If the </w:t>
      </w:r>
      <w:proofErr w:type="spellStart"/>
      <w:r>
        <w:t>exceedence</w:t>
      </w:r>
      <w:proofErr w:type="spellEnd"/>
      <w:r>
        <w:t xml:space="preserve"> has been caused by an "exceptional event," the Agency shall make no requests upon any source for Level I or Level II controls pursuant to Section 212.704(a) or (b) of this Subpart until such time as USEPA has denied the Agency's request to void the </w:t>
      </w:r>
      <w:proofErr w:type="spellStart"/>
      <w:r>
        <w:t>exceedence</w:t>
      </w:r>
      <w:proofErr w:type="spellEnd"/>
      <w:r>
        <w:t xml:space="preserve"> or until an additional </w:t>
      </w:r>
      <w:proofErr w:type="spellStart"/>
      <w:r>
        <w:t>exceedence</w:t>
      </w:r>
      <w:proofErr w:type="spellEnd"/>
      <w:r>
        <w:t xml:space="preserve"> of the 24-hour ambient air quality standard which is not due to an exceptional event, as determined by the Agency, has been monitored for the same area. </w:t>
      </w:r>
    </w:p>
    <w:p w:rsidR="00165050" w:rsidRDefault="00165050" w:rsidP="00265BCA">
      <w:pPr>
        <w:widowControl w:val="0"/>
        <w:autoSpaceDE w:val="0"/>
        <w:autoSpaceDN w:val="0"/>
        <w:adjustRightInd w:val="0"/>
        <w:ind w:left="1440" w:hanging="720"/>
      </w:pPr>
    </w:p>
    <w:p w:rsidR="00265BCA" w:rsidRDefault="00265BCA" w:rsidP="00265BCA">
      <w:pPr>
        <w:widowControl w:val="0"/>
        <w:autoSpaceDE w:val="0"/>
        <w:autoSpaceDN w:val="0"/>
        <w:adjustRightInd w:val="0"/>
        <w:ind w:left="1440" w:hanging="720"/>
      </w:pPr>
      <w:r>
        <w:t>d)</w:t>
      </w:r>
      <w:r>
        <w:tab/>
        <w:t xml:space="preserve">If the Agency determines that the </w:t>
      </w:r>
      <w:proofErr w:type="spellStart"/>
      <w:r>
        <w:t>exceedence</w:t>
      </w:r>
      <w:proofErr w:type="spellEnd"/>
      <w:r>
        <w:t xml:space="preserve"> was due to a malfunction or breakdown or violation of any term or condition of a source's operating permit, the Agency shall contact such source and may pursue appropriate action under 35 Ill. Adm. Code 103. </w:t>
      </w:r>
    </w:p>
    <w:p w:rsidR="00165050" w:rsidRDefault="00165050" w:rsidP="00265BCA">
      <w:pPr>
        <w:widowControl w:val="0"/>
        <w:autoSpaceDE w:val="0"/>
        <w:autoSpaceDN w:val="0"/>
        <w:adjustRightInd w:val="0"/>
        <w:ind w:left="1440" w:hanging="720"/>
      </w:pPr>
    </w:p>
    <w:p w:rsidR="00265BCA" w:rsidRDefault="00265BCA" w:rsidP="00265BCA">
      <w:pPr>
        <w:widowControl w:val="0"/>
        <w:autoSpaceDE w:val="0"/>
        <w:autoSpaceDN w:val="0"/>
        <w:adjustRightInd w:val="0"/>
        <w:ind w:left="1440" w:hanging="720"/>
      </w:pPr>
      <w:r>
        <w:t>e)</w:t>
      </w:r>
      <w:r>
        <w:tab/>
        <w:t xml:space="preserve">The Agency's determination of culpability of a source is appealable to the Board pursuant to the procedures set forth at 35 Ill. Adm. Code 106, Subpart J. </w:t>
      </w:r>
    </w:p>
    <w:p w:rsidR="00265BCA" w:rsidRDefault="00265BCA" w:rsidP="00265BCA">
      <w:pPr>
        <w:widowControl w:val="0"/>
        <w:autoSpaceDE w:val="0"/>
        <w:autoSpaceDN w:val="0"/>
        <w:adjustRightInd w:val="0"/>
        <w:ind w:left="1440" w:hanging="720"/>
      </w:pPr>
    </w:p>
    <w:p w:rsidR="00265BCA" w:rsidRDefault="00265BCA" w:rsidP="00265BCA">
      <w:pPr>
        <w:widowControl w:val="0"/>
        <w:autoSpaceDE w:val="0"/>
        <w:autoSpaceDN w:val="0"/>
        <w:adjustRightInd w:val="0"/>
        <w:ind w:left="1440" w:hanging="720"/>
      </w:pPr>
      <w:r>
        <w:t xml:space="preserve">(Source:  Added at 18 Ill. Reg. 11587, effective July 11, 1994. </w:t>
      </w:r>
    </w:p>
    <w:sectPr w:rsidR="00265BCA" w:rsidSect="00265B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65BCA"/>
    <w:rsid w:val="00165050"/>
    <w:rsid w:val="00265BCA"/>
    <w:rsid w:val="004861C8"/>
    <w:rsid w:val="005301DA"/>
    <w:rsid w:val="005C3366"/>
    <w:rsid w:val="00CB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2012-06-21T19:22:00Z</dcterms:created>
  <dcterms:modified xsi:type="dcterms:W3CDTF">2012-06-21T19:22:00Z</dcterms:modified>
</cp:coreProperties>
</file>