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A5" w:rsidRDefault="009258A5" w:rsidP="009258A5">
      <w:pPr>
        <w:widowControl w:val="0"/>
        <w:autoSpaceDE w:val="0"/>
        <w:autoSpaceDN w:val="0"/>
        <w:adjustRightInd w:val="0"/>
      </w:pPr>
      <w:bookmarkStart w:id="0" w:name="_GoBack"/>
      <w:bookmarkEnd w:id="0"/>
    </w:p>
    <w:p w:rsidR="009258A5" w:rsidRDefault="009258A5" w:rsidP="009258A5">
      <w:pPr>
        <w:widowControl w:val="0"/>
        <w:autoSpaceDE w:val="0"/>
        <w:autoSpaceDN w:val="0"/>
        <w:adjustRightInd w:val="0"/>
      </w:pPr>
      <w:r>
        <w:rPr>
          <w:b/>
          <w:bCs/>
        </w:rPr>
        <w:t>Section 212.316  Emission Limitations for Emission Units in Certain Areas</w:t>
      </w:r>
      <w:r>
        <w:t xml:space="preserve"> </w:t>
      </w:r>
    </w:p>
    <w:p w:rsidR="009258A5" w:rsidRDefault="009258A5" w:rsidP="009258A5">
      <w:pPr>
        <w:widowControl w:val="0"/>
        <w:autoSpaceDE w:val="0"/>
        <w:autoSpaceDN w:val="0"/>
        <w:adjustRightInd w:val="0"/>
      </w:pPr>
    </w:p>
    <w:p w:rsidR="009258A5" w:rsidRDefault="009258A5" w:rsidP="009258A5">
      <w:pPr>
        <w:widowControl w:val="0"/>
        <w:autoSpaceDE w:val="0"/>
        <w:autoSpaceDN w:val="0"/>
        <w:adjustRightInd w:val="0"/>
        <w:ind w:left="1440" w:hanging="720"/>
      </w:pPr>
      <w:r>
        <w:t>a)</w:t>
      </w:r>
      <w:r>
        <w:tab/>
        <w:t xml:space="preserve">Applicability.  This Section shall apply to those operations specified in Section 212.302 of this Subpart and that are located in areas defined in Section 212.324(a)(1) of this Part. </w:t>
      </w:r>
    </w:p>
    <w:p w:rsidR="00136EF7" w:rsidRDefault="00136EF7" w:rsidP="009258A5">
      <w:pPr>
        <w:widowControl w:val="0"/>
        <w:autoSpaceDE w:val="0"/>
        <w:autoSpaceDN w:val="0"/>
        <w:adjustRightInd w:val="0"/>
        <w:ind w:left="1440" w:hanging="720"/>
      </w:pPr>
    </w:p>
    <w:p w:rsidR="009258A5" w:rsidRDefault="009258A5" w:rsidP="009258A5">
      <w:pPr>
        <w:widowControl w:val="0"/>
        <w:autoSpaceDE w:val="0"/>
        <w:autoSpaceDN w:val="0"/>
        <w:adjustRightInd w:val="0"/>
        <w:ind w:left="1440" w:hanging="720"/>
      </w:pPr>
      <w:r>
        <w:t>b)</w:t>
      </w:r>
      <w:r>
        <w:tab/>
        <w:t xml:space="preserve">Emission Limitation for Crushing and Screening Operations.  No person shall cause or allow fugitive particulate matter emissions generated by the crushing or screening of slag, stone, coke or coal to exceed an opacity of 10 percent. </w:t>
      </w:r>
    </w:p>
    <w:p w:rsidR="00136EF7" w:rsidRDefault="00136EF7" w:rsidP="009258A5">
      <w:pPr>
        <w:widowControl w:val="0"/>
        <w:autoSpaceDE w:val="0"/>
        <w:autoSpaceDN w:val="0"/>
        <w:adjustRightInd w:val="0"/>
        <w:ind w:left="1440" w:hanging="720"/>
      </w:pPr>
    </w:p>
    <w:p w:rsidR="009258A5" w:rsidRDefault="009258A5" w:rsidP="009258A5">
      <w:pPr>
        <w:widowControl w:val="0"/>
        <w:autoSpaceDE w:val="0"/>
        <w:autoSpaceDN w:val="0"/>
        <w:adjustRightInd w:val="0"/>
        <w:ind w:left="1440" w:hanging="720"/>
      </w:pPr>
      <w:r>
        <w:t>c)</w:t>
      </w:r>
      <w:r>
        <w:tab/>
        <w:t xml:space="preserve">Emission Limitations for Roadways or Parking Areas.  No person shall cause or allow fugitive particulate matter emissions from any roadway or parking area to exceed an opacity of 10 percent, except that the opacity shall not exceed 5 percent at quarries with a capacity to produce more than 1 million T/yr of aggregate. </w:t>
      </w:r>
    </w:p>
    <w:p w:rsidR="00136EF7" w:rsidRDefault="00136EF7" w:rsidP="009258A5">
      <w:pPr>
        <w:widowControl w:val="0"/>
        <w:autoSpaceDE w:val="0"/>
        <w:autoSpaceDN w:val="0"/>
        <w:adjustRightInd w:val="0"/>
        <w:ind w:left="1440" w:hanging="720"/>
      </w:pPr>
    </w:p>
    <w:p w:rsidR="009258A5" w:rsidRDefault="009258A5" w:rsidP="009258A5">
      <w:pPr>
        <w:widowControl w:val="0"/>
        <w:autoSpaceDE w:val="0"/>
        <w:autoSpaceDN w:val="0"/>
        <w:adjustRightInd w:val="0"/>
        <w:ind w:left="1440" w:hanging="720"/>
      </w:pPr>
      <w:r>
        <w:t>d)</w:t>
      </w:r>
      <w:r>
        <w:tab/>
        <w:t xml:space="preserve">Emission Limitations for Storage Piles.  No person shall cause or allow fugitive particulate matter emissions from any storage pile to exceed an opacity of 10 percent, to be measured four ft from the pile surface. </w:t>
      </w:r>
    </w:p>
    <w:p w:rsidR="00136EF7" w:rsidRDefault="00136EF7" w:rsidP="009258A5">
      <w:pPr>
        <w:widowControl w:val="0"/>
        <w:autoSpaceDE w:val="0"/>
        <w:autoSpaceDN w:val="0"/>
        <w:adjustRightInd w:val="0"/>
        <w:ind w:left="1440" w:hanging="720"/>
      </w:pPr>
    </w:p>
    <w:p w:rsidR="009258A5" w:rsidRDefault="009258A5" w:rsidP="009258A5">
      <w:pPr>
        <w:widowControl w:val="0"/>
        <w:autoSpaceDE w:val="0"/>
        <w:autoSpaceDN w:val="0"/>
        <w:adjustRightInd w:val="0"/>
        <w:ind w:left="1440" w:hanging="720"/>
      </w:pPr>
      <w:r>
        <w:t>e)</w:t>
      </w:r>
      <w:r>
        <w:tab/>
        <w:t xml:space="preserve">Additional Emissions Limitations for the Granite City Vicinity as Defined in Section 212.324(a)(1)(C) of this Part. </w:t>
      </w:r>
    </w:p>
    <w:p w:rsidR="00136EF7" w:rsidRDefault="00136EF7" w:rsidP="009258A5">
      <w:pPr>
        <w:widowControl w:val="0"/>
        <w:autoSpaceDE w:val="0"/>
        <w:autoSpaceDN w:val="0"/>
        <w:adjustRightInd w:val="0"/>
        <w:ind w:left="2160" w:hanging="720"/>
      </w:pPr>
    </w:p>
    <w:p w:rsidR="009258A5" w:rsidRDefault="009258A5" w:rsidP="009258A5">
      <w:pPr>
        <w:widowControl w:val="0"/>
        <w:autoSpaceDE w:val="0"/>
        <w:autoSpaceDN w:val="0"/>
        <w:adjustRightInd w:val="0"/>
        <w:ind w:left="2160" w:hanging="720"/>
      </w:pPr>
      <w:r>
        <w:t>1)</w:t>
      </w:r>
      <w:r>
        <w:tab/>
        <w:t xml:space="preserve">Emissions Limitations for Roadways or Parking Areas Located at Slag Processing Facilities or Integrated Iron and Steel Manufacturing Plants.  No person shall cause or allow fugitive particulate matter emissions from any roadway or parking area located at a slag processing facility or integrated iron and steel manufacturing plant to exceed an opacity of 5 percent. </w:t>
      </w:r>
    </w:p>
    <w:p w:rsidR="00136EF7" w:rsidRDefault="00136EF7" w:rsidP="009258A5">
      <w:pPr>
        <w:widowControl w:val="0"/>
        <w:autoSpaceDE w:val="0"/>
        <w:autoSpaceDN w:val="0"/>
        <w:adjustRightInd w:val="0"/>
        <w:ind w:left="2160" w:hanging="720"/>
      </w:pPr>
    </w:p>
    <w:p w:rsidR="009258A5" w:rsidRDefault="009258A5" w:rsidP="009258A5">
      <w:pPr>
        <w:widowControl w:val="0"/>
        <w:autoSpaceDE w:val="0"/>
        <w:autoSpaceDN w:val="0"/>
        <w:adjustRightInd w:val="0"/>
        <w:ind w:left="2160" w:hanging="720"/>
      </w:pPr>
      <w:r>
        <w:t>2)</w:t>
      </w:r>
      <w:r>
        <w:tab/>
        <w:t xml:space="preserve">Emissions Limitations for Marine Terminals: </w:t>
      </w:r>
    </w:p>
    <w:p w:rsidR="00136EF7" w:rsidRDefault="00136EF7" w:rsidP="009258A5">
      <w:pPr>
        <w:widowControl w:val="0"/>
        <w:autoSpaceDE w:val="0"/>
        <w:autoSpaceDN w:val="0"/>
        <w:adjustRightInd w:val="0"/>
        <w:ind w:left="2880" w:hanging="720"/>
      </w:pPr>
    </w:p>
    <w:p w:rsidR="009258A5" w:rsidRDefault="009258A5" w:rsidP="009258A5">
      <w:pPr>
        <w:widowControl w:val="0"/>
        <w:autoSpaceDE w:val="0"/>
        <w:autoSpaceDN w:val="0"/>
        <w:adjustRightInd w:val="0"/>
        <w:ind w:left="2880" w:hanging="720"/>
      </w:pPr>
      <w:r>
        <w:t>A)</w:t>
      </w:r>
      <w:r>
        <w:tab/>
        <w:t xml:space="preserve">No person shall cause or allow fugitive particulate matter emissions from any loading spouts for truck or railcar to exceed an opacity of 10 percent; and </w:t>
      </w:r>
    </w:p>
    <w:p w:rsidR="00136EF7" w:rsidRDefault="00136EF7" w:rsidP="009258A5">
      <w:pPr>
        <w:widowControl w:val="0"/>
        <w:autoSpaceDE w:val="0"/>
        <w:autoSpaceDN w:val="0"/>
        <w:adjustRightInd w:val="0"/>
        <w:ind w:left="2880" w:hanging="720"/>
      </w:pPr>
    </w:p>
    <w:p w:rsidR="009258A5" w:rsidRDefault="009258A5" w:rsidP="009258A5">
      <w:pPr>
        <w:widowControl w:val="0"/>
        <w:autoSpaceDE w:val="0"/>
        <w:autoSpaceDN w:val="0"/>
        <w:adjustRightInd w:val="0"/>
        <w:ind w:left="2880" w:hanging="720"/>
      </w:pPr>
      <w:r>
        <w:t>B)</w:t>
      </w:r>
      <w:r>
        <w:tab/>
        <w:t xml:space="preserve">No person shall cause or allow fugitive particulate matter emissions generated at barge unloading, dump pits, or conveyor transfer points including, but not limited to, transfer onto and off of a conveyor to exceed an opacity of 5 percent. </w:t>
      </w:r>
    </w:p>
    <w:p w:rsidR="00136EF7" w:rsidRDefault="00136EF7" w:rsidP="009258A5">
      <w:pPr>
        <w:widowControl w:val="0"/>
        <w:autoSpaceDE w:val="0"/>
        <w:autoSpaceDN w:val="0"/>
        <w:adjustRightInd w:val="0"/>
        <w:ind w:left="1440" w:hanging="720"/>
      </w:pPr>
    </w:p>
    <w:p w:rsidR="009258A5" w:rsidRDefault="009258A5" w:rsidP="009258A5">
      <w:pPr>
        <w:widowControl w:val="0"/>
        <w:autoSpaceDE w:val="0"/>
        <w:autoSpaceDN w:val="0"/>
        <w:adjustRightInd w:val="0"/>
        <w:ind w:left="1440" w:hanging="720"/>
      </w:pPr>
      <w:r>
        <w:t>f)</w:t>
      </w:r>
      <w:r>
        <w:tab/>
        <w:t xml:space="preserve">Emission Limitation for All Other Emission Units.  Unless an emission unit has been assigned a particulate matter, PM-10, or fugitive particulate matter emissions limitation elsewhere in this Section or in Subparts R or S of this Part, no person shall cause or allow fugitive particulate matter emissions from any emission unit to exceed an opacity of 20 percent. </w:t>
      </w:r>
    </w:p>
    <w:p w:rsidR="00136EF7" w:rsidRDefault="00136EF7" w:rsidP="009258A5">
      <w:pPr>
        <w:widowControl w:val="0"/>
        <w:autoSpaceDE w:val="0"/>
        <w:autoSpaceDN w:val="0"/>
        <w:adjustRightInd w:val="0"/>
        <w:ind w:left="1440" w:hanging="720"/>
      </w:pPr>
    </w:p>
    <w:p w:rsidR="009258A5" w:rsidRDefault="009258A5" w:rsidP="009258A5">
      <w:pPr>
        <w:widowControl w:val="0"/>
        <w:autoSpaceDE w:val="0"/>
        <w:autoSpaceDN w:val="0"/>
        <w:adjustRightInd w:val="0"/>
        <w:ind w:left="1440" w:hanging="720"/>
      </w:pPr>
      <w:r>
        <w:t>g)</w:t>
      </w:r>
      <w:r>
        <w:tab/>
        <w:t xml:space="preserve">Recordkeeping and Reporting </w:t>
      </w:r>
    </w:p>
    <w:p w:rsidR="00136EF7" w:rsidRDefault="00136EF7" w:rsidP="009258A5">
      <w:pPr>
        <w:widowControl w:val="0"/>
        <w:autoSpaceDE w:val="0"/>
        <w:autoSpaceDN w:val="0"/>
        <w:adjustRightInd w:val="0"/>
        <w:ind w:left="2160" w:hanging="720"/>
      </w:pPr>
    </w:p>
    <w:p w:rsidR="009258A5" w:rsidRDefault="009258A5" w:rsidP="009258A5">
      <w:pPr>
        <w:widowControl w:val="0"/>
        <w:autoSpaceDE w:val="0"/>
        <w:autoSpaceDN w:val="0"/>
        <w:adjustRightInd w:val="0"/>
        <w:ind w:left="2160" w:hanging="720"/>
      </w:pPr>
      <w:r>
        <w:t>1)</w:t>
      </w:r>
      <w:r>
        <w:tab/>
        <w:t xml:space="preserve">The owner or operator of any fugitive particulate matter emission unit subject to this Section shall keep written records of the application of control measures as may be needed for compliance with the opacity limitations of this Section and shall submit to the Agency an annual report containing a summary of such information. </w:t>
      </w:r>
    </w:p>
    <w:p w:rsidR="00136EF7" w:rsidRDefault="00136EF7" w:rsidP="009258A5">
      <w:pPr>
        <w:widowControl w:val="0"/>
        <w:autoSpaceDE w:val="0"/>
        <w:autoSpaceDN w:val="0"/>
        <w:adjustRightInd w:val="0"/>
        <w:ind w:left="2160" w:hanging="720"/>
      </w:pPr>
    </w:p>
    <w:p w:rsidR="009258A5" w:rsidRDefault="009258A5" w:rsidP="009258A5">
      <w:pPr>
        <w:widowControl w:val="0"/>
        <w:autoSpaceDE w:val="0"/>
        <w:autoSpaceDN w:val="0"/>
        <w:adjustRightInd w:val="0"/>
        <w:ind w:left="2160" w:hanging="720"/>
      </w:pPr>
      <w:r>
        <w:t>2)</w:t>
      </w:r>
      <w:r>
        <w:tab/>
        <w:t xml:space="preserve">The records required under this subsection shall include at least the following: </w:t>
      </w:r>
    </w:p>
    <w:p w:rsidR="00136EF7" w:rsidRDefault="00136EF7" w:rsidP="009258A5">
      <w:pPr>
        <w:widowControl w:val="0"/>
        <w:autoSpaceDE w:val="0"/>
        <w:autoSpaceDN w:val="0"/>
        <w:adjustRightInd w:val="0"/>
        <w:ind w:left="2880" w:hanging="720"/>
      </w:pPr>
    </w:p>
    <w:p w:rsidR="009258A5" w:rsidRDefault="009258A5" w:rsidP="009258A5">
      <w:pPr>
        <w:widowControl w:val="0"/>
        <w:autoSpaceDE w:val="0"/>
        <w:autoSpaceDN w:val="0"/>
        <w:adjustRightInd w:val="0"/>
        <w:ind w:left="2880" w:hanging="720"/>
      </w:pPr>
      <w:r>
        <w:t>A)</w:t>
      </w:r>
      <w:r>
        <w:tab/>
        <w:t xml:space="preserve">The name and address of the source; </w:t>
      </w:r>
    </w:p>
    <w:p w:rsidR="00136EF7" w:rsidRDefault="00136EF7" w:rsidP="009258A5">
      <w:pPr>
        <w:widowControl w:val="0"/>
        <w:autoSpaceDE w:val="0"/>
        <w:autoSpaceDN w:val="0"/>
        <w:adjustRightInd w:val="0"/>
        <w:ind w:left="2880" w:hanging="720"/>
      </w:pPr>
    </w:p>
    <w:p w:rsidR="009258A5" w:rsidRDefault="009258A5" w:rsidP="009258A5">
      <w:pPr>
        <w:widowControl w:val="0"/>
        <w:autoSpaceDE w:val="0"/>
        <w:autoSpaceDN w:val="0"/>
        <w:adjustRightInd w:val="0"/>
        <w:ind w:left="2880" w:hanging="720"/>
      </w:pPr>
      <w:r>
        <w:t>B)</w:t>
      </w:r>
      <w:r>
        <w:tab/>
        <w:t xml:space="preserve">The name and address of the owner and/or operator of the source; </w:t>
      </w:r>
    </w:p>
    <w:p w:rsidR="00136EF7" w:rsidRDefault="00136EF7" w:rsidP="009258A5">
      <w:pPr>
        <w:widowControl w:val="0"/>
        <w:autoSpaceDE w:val="0"/>
        <w:autoSpaceDN w:val="0"/>
        <w:adjustRightInd w:val="0"/>
        <w:ind w:left="2880" w:hanging="720"/>
      </w:pPr>
    </w:p>
    <w:p w:rsidR="009258A5" w:rsidRDefault="009258A5" w:rsidP="009258A5">
      <w:pPr>
        <w:widowControl w:val="0"/>
        <w:autoSpaceDE w:val="0"/>
        <w:autoSpaceDN w:val="0"/>
        <w:adjustRightInd w:val="0"/>
        <w:ind w:left="2880" w:hanging="720"/>
      </w:pPr>
      <w:r>
        <w:t>C)</w:t>
      </w:r>
      <w:r>
        <w:tab/>
        <w:t xml:space="preserve">A map or diagram showing the location of all emission units controlled, including the location, identification, length, and width of roadways; </w:t>
      </w:r>
    </w:p>
    <w:p w:rsidR="00136EF7" w:rsidRDefault="00136EF7" w:rsidP="009258A5">
      <w:pPr>
        <w:widowControl w:val="0"/>
        <w:autoSpaceDE w:val="0"/>
        <w:autoSpaceDN w:val="0"/>
        <w:adjustRightInd w:val="0"/>
        <w:ind w:left="2880" w:hanging="720"/>
      </w:pPr>
    </w:p>
    <w:p w:rsidR="009258A5" w:rsidRDefault="009258A5" w:rsidP="009258A5">
      <w:pPr>
        <w:widowControl w:val="0"/>
        <w:autoSpaceDE w:val="0"/>
        <w:autoSpaceDN w:val="0"/>
        <w:adjustRightInd w:val="0"/>
        <w:ind w:left="2880" w:hanging="720"/>
      </w:pPr>
      <w:r>
        <w:t>D)</w:t>
      </w:r>
      <w:r>
        <w:tab/>
        <w:t xml:space="preserve">For each application of water or chemical solution to roadways by truck:  the name and location of the roadway controlled, application rate of each truck, frequency of each application, width of each application, identification of each truck used, total quantity of water or chemical used for each application and, for each application of chemical solution, the concentration and identity of the chemical; </w:t>
      </w:r>
    </w:p>
    <w:p w:rsidR="00136EF7" w:rsidRDefault="00136EF7" w:rsidP="009258A5">
      <w:pPr>
        <w:widowControl w:val="0"/>
        <w:autoSpaceDE w:val="0"/>
        <w:autoSpaceDN w:val="0"/>
        <w:adjustRightInd w:val="0"/>
        <w:ind w:left="2880" w:hanging="720"/>
      </w:pPr>
    </w:p>
    <w:p w:rsidR="009258A5" w:rsidRDefault="009258A5" w:rsidP="009258A5">
      <w:pPr>
        <w:widowControl w:val="0"/>
        <w:autoSpaceDE w:val="0"/>
        <w:autoSpaceDN w:val="0"/>
        <w:adjustRightInd w:val="0"/>
        <w:ind w:left="2880" w:hanging="720"/>
      </w:pPr>
      <w:r>
        <w:t>E)</w:t>
      </w:r>
      <w:r>
        <w:tab/>
        <w:t xml:space="preserve">For application of physical or chemical control agents:  the name of the agent, application rate and frequency, and total quantity of agent, and, if diluted, percent of concentration, used each day; and </w:t>
      </w:r>
    </w:p>
    <w:p w:rsidR="00136EF7" w:rsidRDefault="00136EF7" w:rsidP="009258A5">
      <w:pPr>
        <w:widowControl w:val="0"/>
        <w:autoSpaceDE w:val="0"/>
        <w:autoSpaceDN w:val="0"/>
        <w:adjustRightInd w:val="0"/>
        <w:ind w:left="2880" w:hanging="720"/>
      </w:pPr>
    </w:p>
    <w:p w:rsidR="009258A5" w:rsidRDefault="009258A5" w:rsidP="009258A5">
      <w:pPr>
        <w:widowControl w:val="0"/>
        <w:autoSpaceDE w:val="0"/>
        <w:autoSpaceDN w:val="0"/>
        <w:adjustRightInd w:val="0"/>
        <w:ind w:left="2880" w:hanging="720"/>
      </w:pPr>
      <w:r>
        <w:t>F)</w:t>
      </w:r>
      <w:r>
        <w:tab/>
        <w:t xml:space="preserve">A log recording incidents when control measures were not used and a statement of explanation. </w:t>
      </w:r>
    </w:p>
    <w:p w:rsidR="00136EF7" w:rsidRDefault="00136EF7" w:rsidP="009258A5">
      <w:pPr>
        <w:widowControl w:val="0"/>
        <w:autoSpaceDE w:val="0"/>
        <w:autoSpaceDN w:val="0"/>
        <w:adjustRightInd w:val="0"/>
        <w:ind w:left="2160" w:hanging="720"/>
      </w:pPr>
    </w:p>
    <w:p w:rsidR="009258A5" w:rsidRDefault="009258A5" w:rsidP="009258A5">
      <w:pPr>
        <w:widowControl w:val="0"/>
        <w:autoSpaceDE w:val="0"/>
        <w:autoSpaceDN w:val="0"/>
        <w:adjustRightInd w:val="0"/>
        <w:ind w:left="2160" w:hanging="720"/>
      </w:pPr>
      <w:r>
        <w:t>3)</w:t>
      </w:r>
      <w:r>
        <w:tab/>
        <w:t xml:space="preserve">Copies of all records required by this Section shall be submitted to the Agency within ten (10) working days after a written request by the Agency and shall be transmitted to the Agency by a company-designated person with authority to release such records. </w:t>
      </w:r>
    </w:p>
    <w:p w:rsidR="00136EF7" w:rsidRDefault="00136EF7" w:rsidP="009258A5">
      <w:pPr>
        <w:widowControl w:val="0"/>
        <w:autoSpaceDE w:val="0"/>
        <w:autoSpaceDN w:val="0"/>
        <w:adjustRightInd w:val="0"/>
        <w:ind w:left="2160" w:hanging="720"/>
      </w:pPr>
    </w:p>
    <w:p w:rsidR="009258A5" w:rsidRDefault="009258A5" w:rsidP="009258A5">
      <w:pPr>
        <w:widowControl w:val="0"/>
        <w:autoSpaceDE w:val="0"/>
        <w:autoSpaceDN w:val="0"/>
        <w:adjustRightInd w:val="0"/>
        <w:ind w:left="2160" w:hanging="720"/>
      </w:pPr>
      <w:r>
        <w:t>4)</w:t>
      </w:r>
      <w:r>
        <w:tab/>
        <w:t xml:space="preserve">The records required under this Section shall be kept and maintained for at least three (3) years and shall be available for inspection and copying by Agency representatives during working hours. </w:t>
      </w:r>
    </w:p>
    <w:p w:rsidR="00136EF7" w:rsidRDefault="00136EF7" w:rsidP="009258A5">
      <w:pPr>
        <w:widowControl w:val="0"/>
        <w:autoSpaceDE w:val="0"/>
        <w:autoSpaceDN w:val="0"/>
        <w:adjustRightInd w:val="0"/>
        <w:ind w:left="2160" w:hanging="720"/>
      </w:pPr>
    </w:p>
    <w:p w:rsidR="009258A5" w:rsidRDefault="009258A5" w:rsidP="009258A5">
      <w:pPr>
        <w:widowControl w:val="0"/>
        <w:autoSpaceDE w:val="0"/>
        <w:autoSpaceDN w:val="0"/>
        <w:adjustRightInd w:val="0"/>
        <w:ind w:left="2160" w:hanging="720"/>
      </w:pPr>
      <w:r>
        <w:t>5)</w:t>
      </w:r>
      <w:r>
        <w:tab/>
        <w:t xml:space="preserve">A quarterly report shall be submitted to the Agency stating the following:  the dates any necessary control measures were not implemented, a listing of those control measures, the reasons that the control measures were not implemented, and any corrective actions taken.  This information includes, but is not limited to, those dates when controls were not applied based on a belief that application of such control measures would have been unreasonable given prevailing atmospheric conditions, which shall constitute a defense to the requirements of this Section.  This report shall be submitted to the Agency thirty (30) calendar days from the end of a quarter.  Quarters end March 31, June 30, September 30, and December 31. </w:t>
      </w:r>
    </w:p>
    <w:p w:rsidR="00136EF7" w:rsidRDefault="00136EF7" w:rsidP="009258A5">
      <w:pPr>
        <w:widowControl w:val="0"/>
        <w:autoSpaceDE w:val="0"/>
        <w:autoSpaceDN w:val="0"/>
        <w:adjustRightInd w:val="0"/>
        <w:ind w:left="1440" w:hanging="720"/>
      </w:pPr>
    </w:p>
    <w:p w:rsidR="009258A5" w:rsidRDefault="009258A5" w:rsidP="009258A5">
      <w:pPr>
        <w:widowControl w:val="0"/>
        <w:autoSpaceDE w:val="0"/>
        <w:autoSpaceDN w:val="0"/>
        <w:adjustRightInd w:val="0"/>
        <w:ind w:left="1440" w:hanging="720"/>
      </w:pPr>
      <w:r>
        <w:t>h)</w:t>
      </w:r>
      <w:r>
        <w:tab/>
        <w:t xml:space="preserve">Compliance Date. Emission units shall comply with the emissions limitations and recordkeeping and reporting requirements of this Section by May 11, 1993, or upon initial start-up, whichever occurs later. </w:t>
      </w:r>
    </w:p>
    <w:p w:rsidR="009258A5" w:rsidRDefault="009258A5" w:rsidP="009258A5">
      <w:pPr>
        <w:widowControl w:val="0"/>
        <w:autoSpaceDE w:val="0"/>
        <w:autoSpaceDN w:val="0"/>
        <w:adjustRightInd w:val="0"/>
        <w:ind w:left="1440" w:hanging="720"/>
      </w:pPr>
    </w:p>
    <w:p w:rsidR="009258A5" w:rsidRDefault="009258A5" w:rsidP="009258A5">
      <w:pPr>
        <w:widowControl w:val="0"/>
        <w:autoSpaceDE w:val="0"/>
        <w:autoSpaceDN w:val="0"/>
        <w:adjustRightInd w:val="0"/>
        <w:ind w:left="1440" w:hanging="720"/>
      </w:pPr>
      <w:r>
        <w:t xml:space="preserve">(Source:  Amended at 20 Ill. Reg. 7605, effective May 22, 1996) </w:t>
      </w:r>
    </w:p>
    <w:sectPr w:rsidR="009258A5" w:rsidSect="009258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58A5"/>
    <w:rsid w:val="00136EF7"/>
    <w:rsid w:val="005C3366"/>
    <w:rsid w:val="007528ED"/>
    <w:rsid w:val="00876AB7"/>
    <w:rsid w:val="009258A5"/>
    <w:rsid w:val="009E2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