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18" w:rsidRDefault="00246B18" w:rsidP="00246B18">
      <w:pPr>
        <w:widowControl w:val="0"/>
        <w:autoSpaceDE w:val="0"/>
        <w:autoSpaceDN w:val="0"/>
        <w:adjustRightInd w:val="0"/>
      </w:pPr>
      <w:bookmarkStart w:id="0" w:name="_GoBack"/>
      <w:bookmarkEnd w:id="0"/>
    </w:p>
    <w:p w:rsidR="00246B18" w:rsidRDefault="00246B18" w:rsidP="00246B18">
      <w:pPr>
        <w:widowControl w:val="0"/>
        <w:autoSpaceDE w:val="0"/>
        <w:autoSpaceDN w:val="0"/>
        <w:adjustRightInd w:val="0"/>
      </w:pPr>
      <w:r>
        <w:rPr>
          <w:b/>
          <w:bCs/>
        </w:rPr>
        <w:t>Section 212.310  Minimum Operating Program</w:t>
      </w:r>
      <w:r>
        <w:t xml:space="preserve"> </w:t>
      </w:r>
    </w:p>
    <w:p w:rsidR="00246B18" w:rsidRDefault="00246B18" w:rsidP="00246B18">
      <w:pPr>
        <w:widowControl w:val="0"/>
        <w:autoSpaceDE w:val="0"/>
        <w:autoSpaceDN w:val="0"/>
        <w:adjustRightInd w:val="0"/>
      </w:pPr>
    </w:p>
    <w:p w:rsidR="00246B18" w:rsidRDefault="00246B18" w:rsidP="00246B18">
      <w:pPr>
        <w:widowControl w:val="0"/>
        <w:autoSpaceDE w:val="0"/>
        <w:autoSpaceDN w:val="0"/>
        <w:adjustRightInd w:val="0"/>
      </w:pPr>
      <w:r>
        <w:t xml:space="preserve">As a minimum the operating program shall include the following: </w:t>
      </w:r>
    </w:p>
    <w:p w:rsidR="00C104F9" w:rsidRDefault="00C104F9" w:rsidP="00246B18">
      <w:pPr>
        <w:widowControl w:val="0"/>
        <w:autoSpaceDE w:val="0"/>
        <w:autoSpaceDN w:val="0"/>
        <w:adjustRightInd w:val="0"/>
      </w:pPr>
    </w:p>
    <w:p w:rsidR="00246B18" w:rsidRDefault="00246B18" w:rsidP="00246B18">
      <w:pPr>
        <w:widowControl w:val="0"/>
        <w:autoSpaceDE w:val="0"/>
        <w:autoSpaceDN w:val="0"/>
        <w:adjustRightInd w:val="0"/>
        <w:ind w:left="1440" w:hanging="720"/>
      </w:pPr>
      <w:r>
        <w:t>a)</w:t>
      </w:r>
      <w:r>
        <w:tab/>
        <w:t xml:space="preserve">The name and address of the source; </w:t>
      </w:r>
    </w:p>
    <w:p w:rsidR="00C104F9" w:rsidRDefault="00C104F9" w:rsidP="00246B18">
      <w:pPr>
        <w:widowControl w:val="0"/>
        <w:autoSpaceDE w:val="0"/>
        <w:autoSpaceDN w:val="0"/>
        <w:adjustRightInd w:val="0"/>
        <w:ind w:left="1440" w:hanging="720"/>
      </w:pPr>
    </w:p>
    <w:p w:rsidR="00246B18" w:rsidRDefault="00246B18" w:rsidP="00246B18">
      <w:pPr>
        <w:widowControl w:val="0"/>
        <w:autoSpaceDE w:val="0"/>
        <w:autoSpaceDN w:val="0"/>
        <w:adjustRightInd w:val="0"/>
        <w:ind w:left="1440" w:hanging="720"/>
      </w:pPr>
      <w:r>
        <w:t>b)</w:t>
      </w:r>
      <w:r>
        <w:tab/>
        <w:t xml:space="preserve">The name and address of the owner or operator responsible for execution of the operating program; </w:t>
      </w:r>
    </w:p>
    <w:p w:rsidR="00C104F9" w:rsidRDefault="00C104F9" w:rsidP="00246B18">
      <w:pPr>
        <w:widowControl w:val="0"/>
        <w:autoSpaceDE w:val="0"/>
        <w:autoSpaceDN w:val="0"/>
        <w:adjustRightInd w:val="0"/>
        <w:ind w:left="1440" w:hanging="720"/>
      </w:pPr>
    </w:p>
    <w:p w:rsidR="00246B18" w:rsidRDefault="00246B18" w:rsidP="00246B18">
      <w:pPr>
        <w:widowControl w:val="0"/>
        <w:autoSpaceDE w:val="0"/>
        <w:autoSpaceDN w:val="0"/>
        <w:adjustRightInd w:val="0"/>
        <w:ind w:left="1440" w:hanging="720"/>
      </w:pPr>
      <w:r>
        <w:t>c)</w:t>
      </w:r>
      <w:r>
        <w:tab/>
        <w:t xml:space="preserve">A map or diagram of the source showing approximate locations of storage piles, conveyor loading operations, normal traffic pattern access areas surrounding storage piles and all normal traffic patterns within the source; </w:t>
      </w:r>
    </w:p>
    <w:p w:rsidR="00C104F9" w:rsidRDefault="00C104F9" w:rsidP="00246B18">
      <w:pPr>
        <w:widowControl w:val="0"/>
        <w:autoSpaceDE w:val="0"/>
        <w:autoSpaceDN w:val="0"/>
        <w:adjustRightInd w:val="0"/>
        <w:ind w:left="1440" w:hanging="720"/>
      </w:pPr>
    </w:p>
    <w:p w:rsidR="00246B18" w:rsidRDefault="00246B18" w:rsidP="00246B18">
      <w:pPr>
        <w:widowControl w:val="0"/>
        <w:autoSpaceDE w:val="0"/>
        <w:autoSpaceDN w:val="0"/>
        <w:adjustRightInd w:val="0"/>
        <w:ind w:left="1440" w:hanging="720"/>
      </w:pPr>
      <w:r>
        <w:t>d)</w:t>
      </w:r>
      <w:r>
        <w:tab/>
        <w:t xml:space="preserve">Location of unloading and transporting operations with pollution control equipment; </w:t>
      </w:r>
    </w:p>
    <w:p w:rsidR="00C104F9" w:rsidRDefault="00C104F9" w:rsidP="00246B18">
      <w:pPr>
        <w:widowControl w:val="0"/>
        <w:autoSpaceDE w:val="0"/>
        <w:autoSpaceDN w:val="0"/>
        <w:adjustRightInd w:val="0"/>
        <w:ind w:left="1440" w:hanging="720"/>
      </w:pPr>
    </w:p>
    <w:p w:rsidR="00246B18" w:rsidRDefault="00246B18" w:rsidP="00246B18">
      <w:pPr>
        <w:widowControl w:val="0"/>
        <w:autoSpaceDE w:val="0"/>
        <w:autoSpaceDN w:val="0"/>
        <w:adjustRightInd w:val="0"/>
        <w:ind w:left="1440" w:hanging="720"/>
      </w:pPr>
      <w:r>
        <w:t>e)</w:t>
      </w:r>
      <w:r>
        <w:tab/>
        <w:t xml:space="preserve">A detailed description of the best management practices utilized to achieve compliance with this Subpart, including an engineering specification of particulate collection equipment, application systems for water, oil chemicals and dust suppressants utilized and equivalent methods utilized; </w:t>
      </w:r>
    </w:p>
    <w:p w:rsidR="00C104F9" w:rsidRDefault="00C104F9" w:rsidP="00246B18">
      <w:pPr>
        <w:widowControl w:val="0"/>
        <w:autoSpaceDE w:val="0"/>
        <w:autoSpaceDN w:val="0"/>
        <w:adjustRightInd w:val="0"/>
        <w:ind w:left="1440" w:hanging="720"/>
      </w:pPr>
    </w:p>
    <w:p w:rsidR="00246B18" w:rsidRDefault="00246B18" w:rsidP="00246B18">
      <w:pPr>
        <w:widowControl w:val="0"/>
        <w:autoSpaceDE w:val="0"/>
        <w:autoSpaceDN w:val="0"/>
        <w:adjustRightInd w:val="0"/>
        <w:ind w:left="1440" w:hanging="720"/>
      </w:pPr>
      <w:r>
        <w:t>f)</w:t>
      </w:r>
      <w:r>
        <w:tab/>
        <w:t xml:space="preserve">Estimated frequency of application of dust suppressants by location of materials; and </w:t>
      </w:r>
    </w:p>
    <w:p w:rsidR="00C104F9" w:rsidRDefault="00C104F9" w:rsidP="00246B18">
      <w:pPr>
        <w:widowControl w:val="0"/>
        <w:autoSpaceDE w:val="0"/>
        <w:autoSpaceDN w:val="0"/>
        <w:adjustRightInd w:val="0"/>
        <w:ind w:left="1440" w:hanging="720"/>
      </w:pPr>
    </w:p>
    <w:p w:rsidR="00246B18" w:rsidRDefault="00246B18" w:rsidP="00246B18">
      <w:pPr>
        <w:widowControl w:val="0"/>
        <w:autoSpaceDE w:val="0"/>
        <w:autoSpaceDN w:val="0"/>
        <w:adjustRightInd w:val="0"/>
        <w:ind w:left="1440" w:hanging="720"/>
      </w:pPr>
      <w:r>
        <w:t>g)</w:t>
      </w:r>
      <w:r>
        <w:tab/>
        <w:t xml:space="preserve">Such other information as may be necessary to facilitate the Agency's review of the operating program. </w:t>
      </w:r>
    </w:p>
    <w:p w:rsidR="00246B18" w:rsidRDefault="00246B18" w:rsidP="00246B18">
      <w:pPr>
        <w:widowControl w:val="0"/>
        <w:autoSpaceDE w:val="0"/>
        <w:autoSpaceDN w:val="0"/>
        <w:adjustRightInd w:val="0"/>
        <w:ind w:left="1440" w:hanging="720"/>
      </w:pPr>
    </w:p>
    <w:p w:rsidR="00246B18" w:rsidRDefault="00246B18" w:rsidP="00246B18">
      <w:pPr>
        <w:widowControl w:val="0"/>
        <w:autoSpaceDE w:val="0"/>
        <w:autoSpaceDN w:val="0"/>
        <w:adjustRightInd w:val="0"/>
        <w:ind w:left="1440" w:hanging="720"/>
      </w:pPr>
      <w:r>
        <w:t xml:space="preserve">(Source:  Amended at 20 Ill. Reg. 7605, effective May 22, 1996) </w:t>
      </w:r>
    </w:p>
    <w:sectPr w:rsidR="00246B18" w:rsidSect="00246B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6B18"/>
    <w:rsid w:val="00246B18"/>
    <w:rsid w:val="005C3366"/>
    <w:rsid w:val="00C104F9"/>
    <w:rsid w:val="00C92116"/>
    <w:rsid w:val="00E332EE"/>
    <w:rsid w:val="00E6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