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27A" w:rsidRDefault="0006427A" w:rsidP="0006427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427A" w:rsidRDefault="0006427A" w:rsidP="0006427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212.207  Emission Units Using More Than One Type of Fuel</w:t>
      </w:r>
      <w:r>
        <w:t xml:space="preserve"> </w:t>
      </w:r>
    </w:p>
    <w:p w:rsidR="0006427A" w:rsidRDefault="0006427A" w:rsidP="0006427A">
      <w:pPr>
        <w:widowControl w:val="0"/>
        <w:autoSpaceDE w:val="0"/>
        <w:autoSpaceDN w:val="0"/>
        <w:adjustRightInd w:val="0"/>
      </w:pPr>
    </w:p>
    <w:p w:rsidR="0006427A" w:rsidRDefault="0006427A" w:rsidP="0006427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 person, while simultaneously burning more than one type of fuel in a fuel combustion emission unit, shall cause or allow the emission of particulate matter into the atmosphere in any one hour period in excess of the following equation: </w:t>
      </w:r>
    </w:p>
    <w:p w:rsidR="0006427A" w:rsidRDefault="0006427A" w:rsidP="0006427A">
      <w:pPr>
        <w:widowControl w:val="0"/>
        <w:autoSpaceDE w:val="0"/>
        <w:autoSpaceDN w:val="0"/>
        <w:adjustRightInd w:val="0"/>
        <w:ind w:left="1440" w:hanging="720"/>
      </w:pPr>
    </w:p>
    <w:p w:rsidR="0006427A" w:rsidRDefault="0006427A" w:rsidP="00F53277">
      <w:pPr>
        <w:widowControl w:val="0"/>
        <w:autoSpaceDE w:val="0"/>
        <w:autoSpaceDN w:val="0"/>
        <w:adjustRightInd w:val="0"/>
        <w:ind w:left="2160"/>
      </w:pPr>
      <w:r>
        <w:t xml:space="preserve">E = AS + BL </w:t>
      </w:r>
    </w:p>
    <w:p w:rsidR="0006427A" w:rsidRDefault="0006427A" w:rsidP="0006427A">
      <w:pPr>
        <w:widowControl w:val="0"/>
        <w:autoSpaceDE w:val="0"/>
        <w:autoSpaceDN w:val="0"/>
        <w:adjustRightInd w:val="0"/>
        <w:ind w:left="2160" w:hanging="720"/>
      </w:pPr>
    </w:p>
    <w:p w:rsidR="0006427A" w:rsidRDefault="0006427A" w:rsidP="00F53277">
      <w:pPr>
        <w:widowControl w:val="0"/>
        <w:autoSpaceDE w:val="0"/>
        <w:autoSpaceDN w:val="0"/>
        <w:adjustRightInd w:val="0"/>
        <w:ind w:left="1440"/>
      </w:pPr>
      <w:r>
        <w:t xml:space="preserve">where </w:t>
      </w:r>
    </w:p>
    <w:p w:rsidR="00F53277" w:rsidRDefault="00F53277" w:rsidP="0006427A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533" w:type="dxa"/>
        <w:tblLook w:val="0000" w:firstRow="0" w:lastRow="0" w:firstColumn="0" w:lastColumn="0" w:noHBand="0" w:noVBand="0"/>
      </w:tblPr>
      <w:tblGrid>
        <w:gridCol w:w="399"/>
        <w:gridCol w:w="399"/>
        <w:gridCol w:w="7245"/>
      </w:tblGrid>
      <w:tr w:rsidR="00F532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E</w:t>
            </w:r>
          </w:p>
        </w:tc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245" w:type="dxa"/>
          </w:tcPr>
          <w:p w:rsidR="00F53277" w:rsidRDefault="00F53277" w:rsidP="00F53277">
            <w:pPr>
              <w:widowControl w:val="0"/>
              <w:autoSpaceDE w:val="0"/>
              <w:autoSpaceDN w:val="0"/>
              <w:adjustRightInd w:val="0"/>
              <w:ind w:left="2880" w:hanging="2880"/>
              <w:jc w:val="both"/>
            </w:pPr>
            <w:r>
              <w:t xml:space="preserve">Allowable emission rate; </w:t>
            </w:r>
          </w:p>
        </w:tc>
      </w:tr>
      <w:tr w:rsidR="00F532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A</w:t>
            </w:r>
          </w:p>
        </w:tc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245" w:type="dxa"/>
          </w:tcPr>
          <w:p w:rsidR="00F53277" w:rsidRDefault="00F53277" w:rsidP="00F53277">
            <w:pPr>
              <w:widowControl w:val="0"/>
              <w:autoSpaceDE w:val="0"/>
              <w:autoSpaceDN w:val="0"/>
              <w:adjustRightInd w:val="0"/>
              <w:ind w:firstLine="6"/>
            </w:pPr>
            <w:r>
              <w:t>Solid fuel particulate emission standard which is applicable;</w:t>
            </w:r>
          </w:p>
        </w:tc>
      </w:tr>
      <w:tr w:rsidR="00F532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B</w:t>
            </w:r>
          </w:p>
        </w:tc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245" w:type="dxa"/>
          </w:tcPr>
          <w:p w:rsidR="00F53277" w:rsidRDefault="00F53277" w:rsidP="00F53277">
            <w:pPr>
              <w:widowControl w:val="0"/>
              <w:autoSpaceDE w:val="0"/>
              <w:autoSpaceDN w:val="0"/>
              <w:adjustRightInd w:val="0"/>
              <w:ind w:firstLine="6"/>
            </w:pPr>
            <w:r>
              <w:t>Constant determined from the table in subsection (b);</w:t>
            </w:r>
          </w:p>
        </w:tc>
      </w:tr>
      <w:tr w:rsidR="00F532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S</w:t>
            </w:r>
          </w:p>
        </w:tc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245" w:type="dxa"/>
          </w:tcPr>
          <w:p w:rsidR="00F53277" w:rsidRDefault="00F53277" w:rsidP="00F53277">
            <w:pPr>
              <w:widowControl w:val="0"/>
              <w:autoSpaceDE w:val="0"/>
              <w:autoSpaceDN w:val="0"/>
              <w:adjustRightInd w:val="0"/>
              <w:ind w:firstLine="6"/>
            </w:pPr>
            <w:r>
              <w:t>Actual heat input from solid fuel;</w:t>
            </w:r>
          </w:p>
        </w:tc>
      </w:tr>
      <w:tr w:rsidR="00F53277">
        <w:tblPrEx>
          <w:tblCellMar>
            <w:top w:w="0" w:type="dxa"/>
            <w:bottom w:w="0" w:type="dxa"/>
          </w:tblCellMar>
        </w:tblPrEx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L</w:t>
            </w:r>
          </w:p>
        </w:tc>
        <w:tc>
          <w:tcPr>
            <w:tcW w:w="399" w:type="dxa"/>
          </w:tcPr>
          <w:p w:rsidR="00F53277" w:rsidRDefault="00F53277" w:rsidP="0006427A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7245" w:type="dxa"/>
          </w:tcPr>
          <w:p w:rsidR="00F53277" w:rsidRDefault="00F53277" w:rsidP="00F53277">
            <w:pPr>
              <w:widowControl w:val="0"/>
              <w:autoSpaceDE w:val="0"/>
              <w:autoSpaceDN w:val="0"/>
              <w:adjustRightInd w:val="0"/>
              <w:ind w:firstLine="6"/>
            </w:pPr>
            <w:r>
              <w:t>Actual heat input from liquid fuel.</w:t>
            </w:r>
          </w:p>
        </w:tc>
      </w:tr>
    </w:tbl>
    <w:p w:rsidR="00F53277" w:rsidRDefault="00F53277" w:rsidP="0006427A">
      <w:pPr>
        <w:widowControl w:val="0"/>
        <w:autoSpaceDE w:val="0"/>
        <w:autoSpaceDN w:val="0"/>
        <w:adjustRightInd w:val="0"/>
        <w:ind w:left="1440" w:hanging="720"/>
      </w:pPr>
    </w:p>
    <w:p w:rsidR="0006427A" w:rsidRDefault="0006427A" w:rsidP="0006427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metric and English units to be used in the equation of subsection (a) of this Section are as follows: </w:t>
      </w:r>
    </w:p>
    <w:p w:rsidR="0006427A" w:rsidRDefault="0006427A" w:rsidP="0006427A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905" w:type="dxa"/>
        <w:tblBorders>
          <w:left w:val="single" w:sz="12" w:space="4" w:color="auto"/>
          <w:bottom w:val="none" w:sz="24" w:space="0" w:color="auto"/>
          <w:right w:val="none" w:sz="44" w:space="0" w:color="auto"/>
        </w:tblBorders>
        <w:tblLayout w:type="fixed"/>
        <w:tblCellMar>
          <w:left w:w="480" w:type="dxa"/>
          <w:right w:w="480" w:type="dxa"/>
        </w:tblCellMar>
        <w:tblLook w:val="0000" w:firstRow="0" w:lastRow="0" w:firstColumn="0" w:lastColumn="0" w:noHBand="0" w:noVBand="0"/>
      </w:tblPr>
      <w:tblGrid>
        <w:gridCol w:w="1518"/>
        <w:gridCol w:w="1560"/>
        <w:gridCol w:w="1767"/>
      </w:tblGrid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Parameter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Metric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English</w:t>
            </w: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kg/hr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lbs/hr</w:t>
            </w: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kg/MW-hr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lbs/mmbtu</w:t>
            </w: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0.155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0.10</w:t>
            </w: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MW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mmbtu/hr</w:t>
            </w:r>
          </w:p>
        </w:tc>
      </w:tr>
      <w:tr w:rsidR="0006427A">
        <w:tblPrEx>
          <w:tblCellMar>
            <w:top w:w="0" w:type="dxa"/>
            <w:bottom w:w="0" w:type="dxa"/>
          </w:tblCellMar>
        </w:tblPrEx>
        <w:tc>
          <w:tcPr>
            <w:tcW w:w="1518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465" w:right="-432"/>
            </w:pPr>
            <w:r>
              <w:t>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42" w:right="-450"/>
            </w:pPr>
            <w:r>
              <w:t>MW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</w:tcPr>
          <w:p w:rsidR="0006427A" w:rsidRDefault="0006427A" w:rsidP="00F53277">
            <w:pPr>
              <w:widowControl w:val="0"/>
              <w:autoSpaceDE w:val="0"/>
              <w:autoSpaceDN w:val="0"/>
              <w:adjustRightInd w:val="0"/>
              <w:ind w:left="-330"/>
            </w:pPr>
            <w:r>
              <w:t>mmbtu/hr</w:t>
            </w:r>
          </w:p>
        </w:tc>
      </w:tr>
    </w:tbl>
    <w:p w:rsidR="00F53277" w:rsidRDefault="00F53277" w:rsidP="0006427A">
      <w:pPr>
        <w:widowControl w:val="0"/>
        <w:autoSpaceDE w:val="0"/>
        <w:autoSpaceDN w:val="0"/>
        <w:adjustRightInd w:val="0"/>
        <w:ind w:left="1440" w:hanging="720"/>
      </w:pPr>
    </w:p>
    <w:p w:rsidR="0006427A" w:rsidRDefault="0006427A" w:rsidP="0006427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20 Ill. Reg. 7605, effective May 22, 1996) </w:t>
      </w:r>
    </w:p>
    <w:sectPr w:rsidR="0006427A" w:rsidSect="0006427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427A"/>
    <w:rsid w:val="0006427A"/>
    <w:rsid w:val="005C3366"/>
    <w:rsid w:val="00C57233"/>
    <w:rsid w:val="00D0166C"/>
    <w:rsid w:val="00DF2B20"/>
    <w:rsid w:val="00F5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3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F53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212</vt:lpstr>
    </vt:vector>
  </TitlesOfParts>
  <Company>State of Illinois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212</dc:title>
  <dc:subject/>
  <dc:creator>Illinois General Assembly</dc:creator>
  <cp:keywords/>
  <dc:description/>
  <cp:lastModifiedBy>Roberts, John</cp:lastModifiedBy>
  <cp:revision>3</cp:revision>
  <cp:lastPrinted>2002-11-09T18:54:00Z</cp:lastPrinted>
  <dcterms:created xsi:type="dcterms:W3CDTF">2012-06-21T19:20:00Z</dcterms:created>
  <dcterms:modified xsi:type="dcterms:W3CDTF">2012-06-21T19:20:00Z</dcterms:modified>
</cp:coreProperties>
</file>