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680" w:rsidRDefault="00280680" w:rsidP="00280680">
      <w:pPr>
        <w:widowControl w:val="0"/>
        <w:autoSpaceDE w:val="0"/>
        <w:autoSpaceDN w:val="0"/>
        <w:adjustRightInd w:val="0"/>
      </w:pPr>
      <w:bookmarkStart w:id="0" w:name="_GoBack"/>
      <w:bookmarkEnd w:id="0"/>
    </w:p>
    <w:p w:rsidR="00280680" w:rsidRDefault="00280680" w:rsidP="00280680">
      <w:pPr>
        <w:widowControl w:val="0"/>
        <w:autoSpaceDE w:val="0"/>
        <w:autoSpaceDN w:val="0"/>
        <w:adjustRightInd w:val="0"/>
      </w:pPr>
      <w:r>
        <w:rPr>
          <w:b/>
          <w:bCs/>
        </w:rPr>
        <w:t>Section 212.201  Emission Units For Which Construction or Modification Commenced Prior to April 14, 1972, Using Solid Fuel Exclusively Located in the Chicago Area</w:t>
      </w:r>
      <w:r>
        <w:t xml:space="preserve"> </w:t>
      </w:r>
    </w:p>
    <w:p w:rsidR="00280680" w:rsidRDefault="00280680" w:rsidP="00280680">
      <w:pPr>
        <w:widowControl w:val="0"/>
        <w:autoSpaceDE w:val="0"/>
        <w:autoSpaceDN w:val="0"/>
        <w:adjustRightInd w:val="0"/>
      </w:pPr>
    </w:p>
    <w:p w:rsidR="00280680" w:rsidRDefault="00280680" w:rsidP="00280680">
      <w:pPr>
        <w:widowControl w:val="0"/>
        <w:autoSpaceDE w:val="0"/>
        <w:autoSpaceDN w:val="0"/>
        <w:adjustRightInd w:val="0"/>
      </w:pPr>
      <w:r>
        <w:t xml:space="preserve">No person shall cause or allow the emission of particulate matter into the atmosphere from any fuel combustion emission unit for which construction or modification commenced prior to April 14, 1972, using solid fuel exclusively, located in the Chicago major metropolitan area, to exceed 0.15 kg of particulate matter per MW-hr of actual heat input in any one hour period (0.10 lbs/mmbtu/hr) except as provided in Section 212.203 of this Subpart. </w:t>
      </w:r>
    </w:p>
    <w:p w:rsidR="00280680" w:rsidRDefault="00280680" w:rsidP="00280680">
      <w:pPr>
        <w:widowControl w:val="0"/>
        <w:autoSpaceDE w:val="0"/>
        <w:autoSpaceDN w:val="0"/>
        <w:adjustRightInd w:val="0"/>
      </w:pPr>
    </w:p>
    <w:p w:rsidR="00280680" w:rsidRDefault="00280680" w:rsidP="00280680">
      <w:pPr>
        <w:widowControl w:val="0"/>
        <w:autoSpaceDE w:val="0"/>
        <w:autoSpaceDN w:val="0"/>
        <w:adjustRightInd w:val="0"/>
        <w:ind w:left="1440" w:hanging="720"/>
      </w:pPr>
      <w:r>
        <w:t xml:space="preserve">(Source:  Amended at 20 Ill. Reg. 7605, effective May 22, 1996) </w:t>
      </w:r>
    </w:p>
    <w:sectPr w:rsidR="00280680" w:rsidSect="002806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0680"/>
    <w:rsid w:val="000A403F"/>
    <w:rsid w:val="00280680"/>
    <w:rsid w:val="005C3366"/>
    <w:rsid w:val="00E7398C"/>
    <w:rsid w:val="00EF0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