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F82" w:rsidRDefault="001C1F82" w:rsidP="001C1F82">
      <w:pPr>
        <w:widowControl w:val="0"/>
        <w:autoSpaceDE w:val="0"/>
        <w:autoSpaceDN w:val="0"/>
        <w:adjustRightInd w:val="0"/>
      </w:pPr>
    </w:p>
    <w:p w:rsidR="001C1F82" w:rsidRDefault="001C1F82" w:rsidP="001C1F82">
      <w:pPr>
        <w:widowControl w:val="0"/>
        <w:autoSpaceDE w:val="0"/>
        <w:autoSpaceDN w:val="0"/>
        <w:adjustRightInd w:val="0"/>
      </w:pPr>
      <w:r>
        <w:rPr>
          <w:b/>
          <w:bCs/>
        </w:rPr>
        <w:t>Section 212.185  Continuous Automatic Stoking Animal Pathological Waste Incinerators</w:t>
      </w:r>
      <w:r>
        <w:t xml:space="preserve"> </w:t>
      </w:r>
    </w:p>
    <w:p w:rsidR="001C1F82" w:rsidRDefault="001C1F82" w:rsidP="001C1F82">
      <w:pPr>
        <w:widowControl w:val="0"/>
        <w:autoSpaceDE w:val="0"/>
        <w:autoSpaceDN w:val="0"/>
        <w:adjustRightInd w:val="0"/>
      </w:pPr>
    </w:p>
    <w:p w:rsidR="001C1F82" w:rsidRDefault="001C1F82" w:rsidP="001C1F82">
      <w:pPr>
        <w:widowControl w:val="0"/>
        <w:autoSpaceDE w:val="0"/>
        <w:autoSpaceDN w:val="0"/>
        <w:adjustRightInd w:val="0"/>
        <w:ind w:left="1440" w:hanging="720"/>
      </w:pPr>
      <w:r>
        <w:t>a)</w:t>
      </w:r>
      <w:r>
        <w:tab/>
        <w:t xml:space="preserve">Section 212.181 of this Subpart shall not apply to continuous automatic stoking pathological waste incinerators if all of the following conditions are met: </w:t>
      </w:r>
    </w:p>
    <w:p w:rsidR="006B00D2" w:rsidRDefault="006B00D2" w:rsidP="001C1F82">
      <w:pPr>
        <w:widowControl w:val="0"/>
        <w:autoSpaceDE w:val="0"/>
        <w:autoSpaceDN w:val="0"/>
        <w:adjustRightInd w:val="0"/>
        <w:ind w:left="2160" w:hanging="720"/>
      </w:pPr>
    </w:p>
    <w:p w:rsidR="001C1F82" w:rsidRDefault="001C1F82" w:rsidP="001C1F82">
      <w:pPr>
        <w:widowControl w:val="0"/>
        <w:autoSpaceDE w:val="0"/>
        <w:autoSpaceDN w:val="0"/>
        <w:adjustRightInd w:val="0"/>
        <w:ind w:left="2160" w:hanging="720"/>
      </w:pPr>
      <w:r>
        <w:t>1)</w:t>
      </w:r>
      <w:r>
        <w:tab/>
        <w:t xml:space="preserve">The incinerator burns animal pathological waste exclusively, except as otherwise prescribed by the Agency during specified test operation. </w:t>
      </w:r>
    </w:p>
    <w:p w:rsidR="006B00D2" w:rsidRDefault="006B00D2" w:rsidP="001C1F82">
      <w:pPr>
        <w:widowControl w:val="0"/>
        <w:autoSpaceDE w:val="0"/>
        <w:autoSpaceDN w:val="0"/>
        <w:adjustRightInd w:val="0"/>
        <w:ind w:left="2160" w:hanging="720"/>
      </w:pPr>
    </w:p>
    <w:p w:rsidR="001C1F82" w:rsidRDefault="001C1F82" w:rsidP="001C1F82">
      <w:pPr>
        <w:widowControl w:val="0"/>
        <w:autoSpaceDE w:val="0"/>
        <w:autoSpaceDN w:val="0"/>
        <w:adjustRightInd w:val="0"/>
        <w:ind w:left="2160" w:hanging="720"/>
      </w:pPr>
      <w:r>
        <w:t>2)</w:t>
      </w:r>
      <w:r>
        <w:tab/>
        <w:t xml:space="preserve">The incinerator burns no more than 907 kg/hr (2000 lbs/hr) of waste. </w:t>
      </w:r>
    </w:p>
    <w:p w:rsidR="006B00D2" w:rsidRDefault="006B00D2" w:rsidP="001C1F82">
      <w:pPr>
        <w:widowControl w:val="0"/>
        <w:autoSpaceDE w:val="0"/>
        <w:autoSpaceDN w:val="0"/>
        <w:adjustRightInd w:val="0"/>
        <w:ind w:left="2160" w:hanging="720"/>
      </w:pPr>
    </w:p>
    <w:p w:rsidR="001C1F82" w:rsidRDefault="001C1F82" w:rsidP="001C1F82">
      <w:pPr>
        <w:widowControl w:val="0"/>
        <w:autoSpaceDE w:val="0"/>
        <w:autoSpaceDN w:val="0"/>
        <w:adjustRightInd w:val="0"/>
        <w:ind w:left="2160" w:hanging="720"/>
      </w:pPr>
      <w:r>
        <w:t>3)</w:t>
      </w:r>
      <w:r>
        <w:tab/>
        <w:t xml:space="preserve">The incinerator shall be multi-stage controlled air combustion incinerator having cyclical pulsed stoking hearth. </w:t>
      </w:r>
    </w:p>
    <w:p w:rsidR="006B00D2" w:rsidRDefault="006B00D2" w:rsidP="001C1F82">
      <w:pPr>
        <w:widowControl w:val="0"/>
        <w:autoSpaceDE w:val="0"/>
        <w:autoSpaceDN w:val="0"/>
        <w:adjustRightInd w:val="0"/>
        <w:ind w:left="1440" w:hanging="720"/>
      </w:pPr>
    </w:p>
    <w:p w:rsidR="001C1F82" w:rsidRDefault="001C1F82" w:rsidP="001C1F82">
      <w:pPr>
        <w:widowControl w:val="0"/>
        <w:autoSpaceDE w:val="0"/>
        <w:autoSpaceDN w:val="0"/>
        <w:adjustRightInd w:val="0"/>
        <w:ind w:left="1440" w:hanging="720"/>
      </w:pPr>
      <w:r>
        <w:t>b)</w:t>
      </w:r>
      <w:r>
        <w:tab/>
        <w:t xml:space="preserve">No person shall cause or allow the emission of particulate matter into the atmosphere from any continuous automatic stoking pathological waste incinerator to exceed 1 gram of emission per 1 kg of animal </w:t>
      </w:r>
      <w:r w:rsidR="00881953">
        <w:t xml:space="preserve">pathological waste charge (0.1 </w:t>
      </w:r>
      <w:proofErr w:type="spellStart"/>
      <w:r w:rsidR="00881953">
        <w:t>lb</w:t>
      </w:r>
      <w:proofErr w:type="spellEnd"/>
      <w:r w:rsidR="00881953">
        <w:t xml:space="preserve">/100 </w:t>
      </w:r>
      <w:proofErr w:type="spellStart"/>
      <w:r w:rsidR="00881953">
        <w:t>l</w:t>
      </w:r>
      <w:r>
        <w:t>b</w:t>
      </w:r>
      <w:proofErr w:type="spellEnd"/>
      <w:r>
        <w:t xml:space="preserve">). </w:t>
      </w:r>
    </w:p>
    <w:p w:rsidR="006B00D2" w:rsidRDefault="006B00D2" w:rsidP="001C1F82">
      <w:pPr>
        <w:widowControl w:val="0"/>
        <w:autoSpaceDE w:val="0"/>
        <w:autoSpaceDN w:val="0"/>
        <w:adjustRightInd w:val="0"/>
        <w:ind w:left="1440" w:hanging="720"/>
      </w:pPr>
    </w:p>
    <w:p w:rsidR="001C1F82" w:rsidRDefault="001C1F82" w:rsidP="001C1F82">
      <w:pPr>
        <w:widowControl w:val="0"/>
        <w:autoSpaceDE w:val="0"/>
        <w:autoSpaceDN w:val="0"/>
        <w:adjustRightInd w:val="0"/>
        <w:ind w:left="1440" w:hanging="720"/>
      </w:pPr>
      <w:r>
        <w:t>c)</w:t>
      </w:r>
      <w:r>
        <w:tab/>
        <w:t>The particulate matter emissions produced when burning animal pathological waste using gaseous auxiliary fuel, such as natural gas, shall not exceed the lbs/hr emission rate equivalent to the maximum concentration rate set forth in Section 212.181(d) of this Subpart, when applie</w:t>
      </w:r>
      <w:r w:rsidR="00881953">
        <w:t>d to burning a maximum of 2000 l</w:t>
      </w:r>
      <w:bookmarkStart w:id="0" w:name="_GoBack"/>
      <w:bookmarkEnd w:id="0"/>
      <w:r>
        <w:t xml:space="preserve">b of mixed charge animal pathological waste plus solid waste for demonstration of compliance.  "Mixed charge" shall contain no more than 25 percent by weight of solid waste other than animal pathological waste. </w:t>
      </w:r>
    </w:p>
    <w:p w:rsidR="001C1F82" w:rsidRDefault="001C1F82" w:rsidP="001C1F82">
      <w:pPr>
        <w:widowControl w:val="0"/>
        <w:autoSpaceDE w:val="0"/>
        <w:autoSpaceDN w:val="0"/>
        <w:adjustRightInd w:val="0"/>
        <w:ind w:left="1440" w:hanging="720"/>
      </w:pPr>
    </w:p>
    <w:p w:rsidR="001C1F82" w:rsidRDefault="001C1F82" w:rsidP="001C1F82">
      <w:pPr>
        <w:widowControl w:val="0"/>
        <w:autoSpaceDE w:val="0"/>
        <w:autoSpaceDN w:val="0"/>
        <w:adjustRightInd w:val="0"/>
        <w:ind w:left="1440" w:hanging="720"/>
      </w:pPr>
      <w:r>
        <w:t xml:space="preserve">(Source:  Amended at 20 Ill. Reg. 7605, effective May 22, 1996) </w:t>
      </w:r>
    </w:p>
    <w:sectPr w:rsidR="001C1F82" w:rsidSect="001C1F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F82"/>
    <w:rsid w:val="001B47F9"/>
    <w:rsid w:val="001C1F82"/>
    <w:rsid w:val="005C3366"/>
    <w:rsid w:val="006B00D2"/>
    <w:rsid w:val="00881953"/>
    <w:rsid w:val="00C91A4C"/>
    <w:rsid w:val="00EE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53A0ECD-09B8-4BE0-922B-FCEFC6A4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Marines Debra L.</cp:lastModifiedBy>
  <cp:revision>4</cp:revision>
  <dcterms:created xsi:type="dcterms:W3CDTF">2012-06-21T19:20:00Z</dcterms:created>
  <dcterms:modified xsi:type="dcterms:W3CDTF">2018-03-27T14:09:00Z</dcterms:modified>
</cp:coreProperties>
</file>