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50" w:rsidRDefault="00EC2950" w:rsidP="00EC2950">
      <w:pPr>
        <w:widowControl w:val="0"/>
        <w:autoSpaceDE w:val="0"/>
        <w:autoSpaceDN w:val="0"/>
        <w:adjustRightInd w:val="0"/>
      </w:pPr>
      <w:bookmarkStart w:id="0" w:name="_GoBack"/>
      <w:bookmarkEnd w:id="0"/>
    </w:p>
    <w:p w:rsidR="00EC2950" w:rsidRDefault="00EC2950" w:rsidP="00EC2950">
      <w:pPr>
        <w:widowControl w:val="0"/>
        <w:autoSpaceDE w:val="0"/>
        <w:autoSpaceDN w:val="0"/>
        <w:adjustRightInd w:val="0"/>
      </w:pPr>
      <w:r>
        <w:rPr>
          <w:b/>
          <w:bCs/>
        </w:rPr>
        <w:t>Section 212.109  Measurement Methods for Opacity</w:t>
      </w:r>
      <w:r>
        <w:t xml:space="preserve"> </w:t>
      </w:r>
    </w:p>
    <w:p w:rsidR="00EC2950" w:rsidRDefault="00EC2950" w:rsidP="00EC2950">
      <w:pPr>
        <w:widowControl w:val="0"/>
        <w:autoSpaceDE w:val="0"/>
        <w:autoSpaceDN w:val="0"/>
        <w:adjustRightInd w:val="0"/>
      </w:pPr>
    </w:p>
    <w:p w:rsidR="00EC2950" w:rsidRDefault="00EC2950" w:rsidP="00EC2950">
      <w:pPr>
        <w:widowControl w:val="0"/>
        <w:autoSpaceDE w:val="0"/>
        <w:autoSpaceDN w:val="0"/>
        <w:adjustRightInd w:val="0"/>
      </w:pPr>
      <w:r>
        <w:t xml:space="preserve">Except as otherwise provided in this Part, and except for the methods of data reduction when applied to Sections 212.122 and 212.123 of this Part, measurements of opacity shall be conducted in accordance with Method 9, 40 CFR part 60, Appendix A, and the procedures in 40 CFR 60.675(c) and (d), if applicable, incorporated by reference in Section 212.113 of this Subpart, except that for roadways and parking areas the number of readings required for each vehicle pass will be three taken at 5-second intervals.  The first reading shall be at the point of maximum opacity and second and third readings shall be made at the same point, the observer standing at right angles to the plume at least 15 feet away from the plume and observing 4 feet above the surface of the roadway or parking area.  After four vehicles have passed, the 12 readings will be averaged. </w:t>
      </w:r>
    </w:p>
    <w:p w:rsidR="00EC2950" w:rsidRDefault="00EC2950" w:rsidP="00EC2950">
      <w:pPr>
        <w:widowControl w:val="0"/>
        <w:autoSpaceDE w:val="0"/>
        <w:autoSpaceDN w:val="0"/>
        <w:adjustRightInd w:val="0"/>
      </w:pPr>
    </w:p>
    <w:p w:rsidR="00EC2950" w:rsidRDefault="00EC2950" w:rsidP="00EC2950">
      <w:pPr>
        <w:widowControl w:val="0"/>
        <w:autoSpaceDE w:val="0"/>
        <w:autoSpaceDN w:val="0"/>
        <w:adjustRightInd w:val="0"/>
        <w:ind w:left="1440" w:hanging="720"/>
      </w:pPr>
      <w:r>
        <w:t xml:space="preserve">(Source:  Amended at 20 Ill. Reg. 7605, effective May 22, 1996) </w:t>
      </w:r>
    </w:p>
    <w:sectPr w:rsidR="00EC2950" w:rsidSect="00EC29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50"/>
    <w:rsid w:val="00441E33"/>
    <w:rsid w:val="005C3366"/>
    <w:rsid w:val="008C7906"/>
    <w:rsid w:val="00A73BB6"/>
    <w:rsid w:val="00EC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