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39" w:rsidRDefault="00121C39" w:rsidP="00121C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1C39" w:rsidRDefault="00121C39" w:rsidP="00121C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211.7400  Yeast Percentage</w:t>
      </w:r>
      <w:r>
        <w:t xml:space="preserve"> </w:t>
      </w:r>
    </w:p>
    <w:p w:rsidR="00121C39" w:rsidRDefault="00121C39" w:rsidP="00121C39">
      <w:pPr>
        <w:widowControl w:val="0"/>
        <w:autoSpaceDE w:val="0"/>
        <w:autoSpaceDN w:val="0"/>
        <w:adjustRightInd w:val="0"/>
      </w:pPr>
    </w:p>
    <w:p w:rsidR="00121C39" w:rsidRDefault="00121C39" w:rsidP="00121C39">
      <w:pPr>
        <w:widowControl w:val="0"/>
        <w:autoSpaceDE w:val="0"/>
        <w:autoSpaceDN w:val="0"/>
        <w:adjustRightInd w:val="0"/>
      </w:pPr>
      <w:r>
        <w:t xml:space="preserve">"Yeast percentage" means </w:t>
      </w:r>
      <w:proofErr w:type="spellStart"/>
      <w:r>
        <w:t>lbs</w:t>
      </w:r>
      <w:proofErr w:type="spellEnd"/>
      <w:r>
        <w:t xml:space="preserve"> of yeast per hundred </w:t>
      </w:r>
      <w:proofErr w:type="spellStart"/>
      <w:r>
        <w:t>lbs</w:t>
      </w:r>
      <w:proofErr w:type="spellEnd"/>
      <w:r>
        <w:t xml:space="preserve"> of total flour in the recipe, expressed as a percentage. </w:t>
      </w:r>
    </w:p>
    <w:p w:rsidR="00121C39" w:rsidRDefault="00121C39" w:rsidP="00121C39">
      <w:pPr>
        <w:widowControl w:val="0"/>
        <w:autoSpaceDE w:val="0"/>
        <w:autoSpaceDN w:val="0"/>
        <w:adjustRightInd w:val="0"/>
      </w:pPr>
    </w:p>
    <w:p w:rsidR="00121C39" w:rsidRDefault="00121C39" w:rsidP="00121C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121C39" w:rsidSect="00121C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C39"/>
    <w:rsid w:val="00121C39"/>
    <w:rsid w:val="004E1DEF"/>
    <w:rsid w:val="005C3366"/>
    <w:rsid w:val="00AD059E"/>
    <w:rsid w:val="00D3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