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0B" w:rsidRDefault="0072730B" w:rsidP="007273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730B" w:rsidRDefault="0072730B" w:rsidP="007273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211.7010  Vapor-Mounted Primary Seal</w:t>
      </w:r>
      <w:r>
        <w:t xml:space="preserve"> </w:t>
      </w:r>
    </w:p>
    <w:p w:rsidR="0072730B" w:rsidRDefault="0072730B" w:rsidP="0072730B">
      <w:pPr>
        <w:widowControl w:val="0"/>
        <w:autoSpaceDE w:val="0"/>
        <w:autoSpaceDN w:val="0"/>
        <w:adjustRightInd w:val="0"/>
      </w:pPr>
    </w:p>
    <w:p w:rsidR="0072730B" w:rsidRDefault="0072730B" w:rsidP="0072730B">
      <w:pPr>
        <w:widowControl w:val="0"/>
        <w:autoSpaceDE w:val="0"/>
        <w:autoSpaceDN w:val="0"/>
        <w:adjustRightInd w:val="0"/>
      </w:pPr>
      <w:r>
        <w:t xml:space="preserve">"Vapor-mounted primary seal" means a primary seal mounted with an air space bounded by the bottom of the primary seal, the tank wall, the liquid surface and the floating roof. </w:t>
      </w:r>
    </w:p>
    <w:p w:rsidR="0072730B" w:rsidRDefault="0072730B" w:rsidP="0072730B">
      <w:pPr>
        <w:widowControl w:val="0"/>
        <w:autoSpaceDE w:val="0"/>
        <w:autoSpaceDN w:val="0"/>
        <w:adjustRightInd w:val="0"/>
      </w:pPr>
    </w:p>
    <w:p w:rsidR="0072730B" w:rsidRDefault="0072730B" w:rsidP="007273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72730B" w:rsidSect="007273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30B"/>
    <w:rsid w:val="005417E2"/>
    <w:rsid w:val="005C3366"/>
    <w:rsid w:val="0072730B"/>
    <w:rsid w:val="00760859"/>
    <w:rsid w:val="00C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