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3C" w:rsidRDefault="00E4113C" w:rsidP="00E411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113C" w:rsidRDefault="00E4113C" w:rsidP="00E411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211.6910  Vacuum Service</w:t>
      </w:r>
      <w:r>
        <w:t xml:space="preserve"> </w:t>
      </w:r>
    </w:p>
    <w:p w:rsidR="00E4113C" w:rsidRDefault="00E4113C" w:rsidP="00E4113C">
      <w:pPr>
        <w:widowControl w:val="0"/>
        <w:autoSpaceDE w:val="0"/>
        <w:autoSpaceDN w:val="0"/>
        <w:adjustRightInd w:val="0"/>
      </w:pPr>
    </w:p>
    <w:p w:rsidR="00E4113C" w:rsidRDefault="00E4113C" w:rsidP="00E4113C">
      <w:pPr>
        <w:widowControl w:val="0"/>
        <w:autoSpaceDE w:val="0"/>
        <w:autoSpaceDN w:val="0"/>
        <w:adjustRightInd w:val="0"/>
      </w:pPr>
      <w:r>
        <w:t xml:space="preserve">"Vacuum service" means, for the purpose of Subpart Q of this 35 Ill. Adm. Code 215, 218 and 219, equipment or a component which is operating at an internal pressure that is at least 5 </w:t>
      </w:r>
      <w:proofErr w:type="spellStart"/>
      <w:r>
        <w:t>kPa</w:t>
      </w:r>
      <w:proofErr w:type="spellEnd"/>
      <w:r>
        <w:t xml:space="preserve"> (0.73 </w:t>
      </w:r>
      <w:proofErr w:type="spellStart"/>
      <w:r>
        <w:t>psia</w:t>
      </w:r>
      <w:proofErr w:type="spellEnd"/>
      <w:r>
        <w:t xml:space="preserve">) below ambient pressure. </w:t>
      </w:r>
    </w:p>
    <w:p w:rsidR="00E4113C" w:rsidRDefault="00E4113C" w:rsidP="00E4113C">
      <w:pPr>
        <w:widowControl w:val="0"/>
        <w:autoSpaceDE w:val="0"/>
        <w:autoSpaceDN w:val="0"/>
        <w:adjustRightInd w:val="0"/>
      </w:pPr>
    </w:p>
    <w:p w:rsidR="00E4113C" w:rsidRDefault="00E4113C" w:rsidP="00E411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4113C" w:rsidSect="00E411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13C"/>
    <w:rsid w:val="000A66D3"/>
    <w:rsid w:val="00171540"/>
    <w:rsid w:val="005C3366"/>
    <w:rsid w:val="008E63EA"/>
    <w:rsid w:val="00E4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