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314" w:rsidRDefault="00AB0314" w:rsidP="00AB0314">
      <w:pPr>
        <w:rPr>
          <w:b/>
        </w:rPr>
      </w:pPr>
      <w:bookmarkStart w:id="0" w:name="_GoBack"/>
      <w:bookmarkEnd w:id="0"/>
    </w:p>
    <w:p w:rsidR="00AB0314" w:rsidRPr="00AB0314" w:rsidRDefault="00AB0314" w:rsidP="00AB0314">
      <w:pPr>
        <w:rPr>
          <w:b/>
        </w:rPr>
      </w:pPr>
      <w:r w:rsidRPr="00AB0314">
        <w:rPr>
          <w:b/>
        </w:rPr>
        <w:t xml:space="preserve">Section </w:t>
      </w:r>
      <w:smartTag w:uri="urn:schemas-microsoft-com:office:smarttags" w:element="phone">
        <w:smartTagPr>
          <w:attr w:uri="urn:schemas-microsoft-com:office:office" w:name="ls" w:val="trans"/>
          <w:attr w:name="phonenumber" w:val="$6211$$$"/>
        </w:smartTagPr>
        <w:r w:rsidRPr="00AB0314">
          <w:rPr>
            <w:b/>
          </w:rPr>
          <w:t>211.6405</w:t>
        </w:r>
      </w:smartTag>
      <w:r w:rsidRPr="00AB0314">
        <w:rPr>
          <w:b/>
        </w:rPr>
        <w:t xml:space="preserve">  Sterilization Indicating Ink</w:t>
      </w:r>
    </w:p>
    <w:p w:rsidR="00AB0314" w:rsidRPr="00AB0314" w:rsidRDefault="00AB0314" w:rsidP="00AB0314"/>
    <w:p w:rsidR="00AB0314" w:rsidRPr="00AB0314" w:rsidRDefault="00AB0314" w:rsidP="00AB0314">
      <w:r w:rsidRPr="00AB0314">
        <w:t xml:space="preserve">"Sterilization Indicating Ink" means, for purposes of 35 </w:t>
      </w:r>
      <w:smartTag w:uri="urn:schemas-microsoft-com:office:smarttags" w:element="State">
        <w:smartTag w:uri="urn:schemas-microsoft-com:office:smarttags" w:element="place">
          <w:r w:rsidRPr="00AB0314">
            <w:t>Ill.</w:t>
          </w:r>
        </w:smartTag>
      </w:smartTag>
      <w:r w:rsidRPr="00AB0314">
        <w:t xml:space="preserve"> Adm. Code 218.187 and 219.187, an ink that changes color to indicate that sterilization has occurred. Such ink is used to monitor the sterilization of medical instruments, autoclave efficiency, and the thermal processing of foods for prevention of spoilage.</w:t>
      </w:r>
    </w:p>
    <w:p w:rsidR="00AB0314" w:rsidRPr="000C6628" w:rsidRDefault="00AB0314" w:rsidP="00AB0314"/>
    <w:p w:rsidR="00AB0314" w:rsidRPr="00D55B37" w:rsidRDefault="00AB0314">
      <w:pPr>
        <w:pStyle w:val="JCARSourceNote"/>
        <w:ind w:left="720"/>
      </w:pPr>
      <w:r w:rsidRPr="00D55B37">
        <w:t xml:space="preserve">(Source:  Added at </w:t>
      </w:r>
      <w:r>
        <w:t>34</w:t>
      </w:r>
      <w:r w:rsidRPr="00D55B37">
        <w:t xml:space="preserve"> Ill. Reg. </w:t>
      </w:r>
      <w:r w:rsidR="00624D11">
        <w:t>9069</w:t>
      </w:r>
      <w:r w:rsidRPr="00D55B37">
        <w:t xml:space="preserve">, effective </w:t>
      </w:r>
      <w:r w:rsidR="00624D11">
        <w:t>June 25, 2010</w:t>
      </w:r>
      <w:r w:rsidRPr="00D55B37">
        <w:t>)</w:t>
      </w:r>
    </w:p>
    <w:sectPr w:rsidR="00AB031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EC7" w:rsidRDefault="00050EC7">
      <w:r>
        <w:separator/>
      </w:r>
    </w:p>
  </w:endnote>
  <w:endnote w:type="continuationSeparator" w:id="0">
    <w:p w:rsidR="00050EC7" w:rsidRDefault="000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EC7" w:rsidRDefault="00050EC7">
      <w:r>
        <w:separator/>
      </w:r>
    </w:p>
  </w:footnote>
  <w:footnote w:type="continuationSeparator" w:id="0">
    <w:p w:rsidR="00050EC7" w:rsidRDefault="00050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23B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0EC7"/>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17A7"/>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4D11"/>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6F9F"/>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4D34"/>
    <w:rsid w:val="00A97CAE"/>
    <w:rsid w:val="00AA387B"/>
    <w:rsid w:val="00AA6F19"/>
    <w:rsid w:val="00AB0314"/>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C93"/>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3B8"/>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0314"/>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0314"/>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2012-06-21T19:18:00Z</dcterms:created>
  <dcterms:modified xsi:type="dcterms:W3CDTF">2012-06-21T19:18:00Z</dcterms:modified>
</cp:coreProperties>
</file>