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B1" w:rsidRDefault="007267B1" w:rsidP="007267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67B1" w:rsidRDefault="007267B1" w:rsidP="007267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211.6210  Splash Loading</w:t>
      </w:r>
      <w:r>
        <w:t xml:space="preserve"> </w:t>
      </w:r>
    </w:p>
    <w:p w:rsidR="007267B1" w:rsidRDefault="007267B1" w:rsidP="007267B1">
      <w:pPr>
        <w:widowControl w:val="0"/>
        <w:autoSpaceDE w:val="0"/>
        <w:autoSpaceDN w:val="0"/>
        <w:adjustRightInd w:val="0"/>
      </w:pPr>
    </w:p>
    <w:p w:rsidR="007267B1" w:rsidRDefault="007267B1" w:rsidP="007267B1">
      <w:pPr>
        <w:widowControl w:val="0"/>
        <w:autoSpaceDE w:val="0"/>
        <w:autoSpaceDN w:val="0"/>
        <w:adjustRightInd w:val="0"/>
      </w:pPr>
      <w:r>
        <w:t xml:space="preserve">"Splash loading" means a method of loading a tank, railroad tank car, tank truck, or trailer by use of other than a submerged loading pipe. </w:t>
      </w:r>
    </w:p>
    <w:p w:rsidR="007267B1" w:rsidRDefault="007267B1" w:rsidP="007267B1">
      <w:pPr>
        <w:widowControl w:val="0"/>
        <w:autoSpaceDE w:val="0"/>
        <w:autoSpaceDN w:val="0"/>
        <w:adjustRightInd w:val="0"/>
      </w:pPr>
    </w:p>
    <w:p w:rsidR="007267B1" w:rsidRDefault="007267B1" w:rsidP="007267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7267B1" w:rsidSect="007267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7B1"/>
    <w:rsid w:val="00082738"/>
    <w:rsid w:val="002D4756"/>
    <w:rsid w:val="005C3366"/>
    <w:rsid w:val="006E7A22"/>
    <w:rsid w:val="0072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